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hanging="3" w:left="1"/>
        <w:jc w:val="center"/>
        <w:rPr>
          <w:rFonts w:ascii="Times New Roman" w:hAnsi="Times New Roman" w:cs="Times New Roman"/>
          <w:b/>
          <w:bCs/>
          <w:sz w:val="24"/>
          <w:szCs w:val="24"/>
          <w:u w:val="none"/>
          <w:lang w:val="pt-BR" w:eastAsia="zh-CN" w:bidi="ar-SA"/>
        </w:rPr>
      </w:pPr>
      <w:bookmarkStart w:id="0" w:name="_GoBack"/>
      <w:bookmarkEnd w:id="0"/>
      <w:r>
        <w:rPr>
          <w:rFonts w:cs="Times New Roman"/>
          <w:b/>
          <w:bCs/>
          <w:color w:val="auto"/>
          <w:sz w:val="24"/>
          <w:szCs w:val="24"/>
          <w:u w:val="none"/>
          <w:lang w:val="pt-BR" w:eastAsia="zh-CN" w:bidi="ar-SA"/>
        </w:rPr>
        <w:t>ANEXO 3</w:t>
      </w:r>
    </w:p>
    <w:p>
      <w:pPr>
        <w:pStyle w:val="Normal"/>
        <w:spacing w:lineRule="auto" w:line="240" w:before="0" w:after="0"/>
        <w:ind w:hanging="3" w:left="1"/>
        <w:jc w:val="center"/>
        <w:rPr>
          <w:rFonts w:ascii="Times New Roman" w:hAnsi="Times New Roman" w:cs="Times New Roman"/>
          <w:b/>
          <w:color w:val="auto"/>
          <w:sz w:val="24"/>
          <w:szCs w:val="24"/>
          <w:u w:val="single"/>
        </w:rPr>
      </w:pPr>
      <w:r>
        <w:rPr>
          <w:rFonts w:cs="Times New Roman"/>
          <w:b/>
          <w:color w:val="auto"/>
          <w:sz w:val="24"/>
          <w:szCs w:val="24"/>
          <w:u w:val="single"/>
        </w:rPr>
      </w:r>
    </w:p>
    <w:p>
      <w:pPr>
        <w:pStyle w:val="Normal"/>
        <w:widowControl/>
        <w:suppressAutoHyphens w:val="true"/>
        <w:bidi w:val="0"/>
        <w:spacing w:lineRule="auto" w:line="240" w:before="0" w:after="0"/>
        <w:ind w:hanging="0" w:left="0" w:right="0"/>
        <w:jc w:val="center"/>
        <w:textAlignment w:val="top"/>
        <w:rPr>
          <w:rFonts w:ascii="Times New Roman" w:hAnsi="Times New Roman" w:cs="Times New Roman"/>
          <w:sz w:val="24"/>
          <w:szCs w:val="24"/>
          <w:lang w:val="pt-BR" w:eastAsia="zh-CN" w:bidi="ar-SA"/>
        </w:rPr>
      </w:pPr>
      <w:r>
        <w:rPr>
          <w:rFonts w:cs="Times New Roman"/>
          <w:b/>
          <w:color w:val="auto"/>
          <w:sz w:val="24"/>
          <w:szCs w:val="24"/>
          <w:u w:val="single"/>
          <w:lang w:val="pt-BR" w:eastAsia="zh-CN" w:bidi="ar-SA"/>
        </w:rPr>
        <w:t xml:space="preserve">Termo de Compromisso nº </w:t>
      </w:r>
      <w:r>
        <w:rPr>
          <w:rFonts w:eastAsia="Times New Roman" w:cs="Times New Roman"/>
          <w:b/>
          <w:color w:val="000000"/>
          <w:kern w:val="0"/>
          <w:sz w:val="24"/>
          <w:szCs w:val="24"/>
          <w:u w:val="single"/>
          <w:shd w:fill="FFFF00" w:val="clear"/>
          <w:lang w:val="pt-BR" w:eastAsia="zh-CN" w:bidi="ar-SA"/>
        </w:rPr>
        <w:t>XXX</w:t>
      </w:r>
      <w:r>
        <w:rPr>
          <w:rFonts w:cs="Times New Roman"/>
          <w:b/>
          <w:color w:val="auto"/>
          <w:sz w:val="24"/>
          <w:szCs w:val="24"/>
          <w:u w:val="single"/>
          <w:lang w:val="pt-BR" w:eastAsia="zh-CN" w:bidi="ar-SA"/>
        </w:rPr>
        <w:t>/20</w:t>
      </w:r>
      <w:r>
        <w:rPr>
          <w:rFonts w:eastAsia="Times New Roman" w:cs="Times New Roman"/>
          <w:b/>
          <w:color w:val="000000"/>
          <w:kern w:val="0"/>
          <w:sz w:val="24"/>
          <w:szCs w:val="24"/>
          <w:u w:val="single"/>
          <w:shd w:fill="FFFF00" w:val="clear"/>
          <w:lang w:val="pt-BR" w:eastAsia="zh-CN" w:bidi="ar-SA"/>
        </w:rPr>
        <w:t>XX</w:t>
      </w:r>
    </w:p>
    <w:p>
      <w:pPr>
        <w:pStyle w:val="Normal"/>
        <w:spacing w:lineRule="auto" w:line="240" w:before="0" w:after="0"/>
        <w:ind w:hanging="3" w:left="1"/>
        <w:rPr>
          <w:rFonts w:ascii="Times New Roman" w:hAnsi="Times New Roman" w:cs="Times New Roman"/>
          <w:b/>
          <w:color w:val="auto"/>
          <w:sz w:val="24"/>
          <w:szCs w:val="24"/>
          <w:u w:val="single"/>
          <w:lang w:val="pt-BR" w:eastAsia="zh-CN" w:bidi="ar-SA"/>
        </w:rPr>
      </w:pPr>
      <w:r>
        <w:rPr>
          <w:rFonts w:cs="Times New Roman"/>
          <w:b/>
          <w:color w:val="auto"/>
          <w:sz w:val="24"/>
          <w:szCs w:val="24"/>
          <w:u w:val="single"/>
          <w:lang w:val="pt-BR" w:eastAsia="zh-CN" w:bidi="ar-SA"/>
        </w:rPr>
      </w:r>
    </w:p>
    <w:p>
      <w:pPr>
        <w:pStyle w:val="Normal"/>
        <w:spacing w:lineRule="auto" w:line="240" w:before="0" w:after="0"/>
        <w:ind w:hanging="2" w:left="0"/>
        <w:jc w:val="both"/>
        <w:rPr>
          <w:rFonts w:ascii="Times New Roman" w:hAnsi="Times New Roman" w:cs="Times New Roman"/>
          <w:b/>
          <w:color w:val="auto"/>
          <w:sz w:val="24"/>
          <w:szCs w:val="24"/>
          <w:u w:val="single"/>
          <w:lang w:val="pt-BR" w:eastAsia="zh-CN" w:bidi="ar-SA"/>
        </w:rPr>
      </w:pPr>
      <w:r>
        <w:rPr>
          <w:rFonts w:cs="Times New Roman"/>
          <w:b/>
          <w:color w:val="auto"/>
          <w:sz w:val="24"/>
          <w:szCs w:val="24"/>
          <w:u w:val="single"/>
          <w:lang w:val="pt-BR" w:eastAsia="zh-CN" w:bidi="ar-SA"/>
        </w:rPr>
      </w:r>
    </w:p>
    <w:p>
      <w:pPr>
        <w:pStyle w:val="Normal"/>
        <w:widowControl/>
        <w:tabs>
          <w:tab w:val="clear" w:pos="720"/>
          <w:tab w:val="left" w:pos="2891" w:leader="none"/>
        </w:tabs>
        <w:suppressAutoHyphens w:val="true"/>
        <w:bidi w:val="0"/>
        <w:spacing w:lineRule="auto" w:line="240" w:before="0" w:after="0"/>
        <w:ind w:hanging="0" w:left="4139" w:right="0"/>
        <w:jc w:val="both"/>
        <w:textAlignment w:val="top"/>
        <w:rPr>
          <w:rFonts w:ascii="Times New Roman" w:hAnsi="Times New Roman" w:cs="Times New Roman"/>
          <w:sz w:val="24"/>
          <w:szCs w:val="24"/>
          <w:highlight w:val="yellow"/>
          <w:lang w:val="pt-BR" w:eastAsia="zh-CN" w:bidi="ar-SA"/>
        </w:rPr>
      </w:pPr>
      <w:r>
        <w:rPr>
          <w:rFonts w:eastAsia="Times New Roman" w:cs="Times New Roman"/>
          <w:b/>
          <w:color w:val="auto"/>
          <w:kern w:val="0"/>
          <w:sz w:val="24"/>
          <w:szCs w:val="24"/>
          <w:u w:val="single"/>
          <w:lang w:val="pt-BR" w:eastAsia="zh-CN" w:bidi="ar-SA"/>
        </w:rPr>
        <w:t xml:space="preserve">TERMO DE COMPROMISSO DE COMPENSAÇÃO AMBIENTAL PARA FINS DE </w:t>
      </w:r>
      <w:r>
        <w:rPr>
          <w:rFonts w:eastAsia="Times New Roman" w:cs="Times New Roman"/>
          <w:b/>
          <w:color w:val="auto"/>
          <w:kern w:val="0"/>
          <w:sz w:val="24"/>
          <w:szCs w:val="24"/>
          <w:highlight w:val="yellow"/>
          <w:u w:val="single"/>
          <w:lang w:val="pt-BR" w:eastAsia="zh-CN" w:bidi="ar-SA"/>
        </w:rPr>
        <w:t>EMISSÃO DE LAI REFERENTE À INSTALAÇÃO (</w:t>
      </w:r>
      <w:r>
        <w:rPr>
          <w:rFonts w:eastAsia="Times New Roman" w:cs="Times New Roman"/>
          <w:b/>
          <w:color w:val="000000"/>
          <w:kern w:val="0"/>
          <w:sz w:val="24"/>
          <w:szCs w:val="24"/>
          <w:highlight w:val="yellow"/>
          <w:u w:val="single"/>
          <w:shd w:fill="FFFF00" w:val="clear"/>
          <w:lang w:val="pt-BR" w:eastAsia="zh-CN" w:bidi="ar-SA"/>
        </w:rPr>
        <w:t>NOME DO EMPREENDIMENTO</w:t>
      </w:r>
      <w:r>
        <w:rPr>
          <w:rFonts w:eastAsia="Times New Roman" w:cs="Times New Roman"/>
          <w:b/>
          <w:color w:val="auto"/>
          <w:kern w:val="0"/>
          <w:sz w:val="24"/>
          <w:szCs w:val="24"/>
          <w:highlight w:val="yellow"/>
          <w:u w:val="single"/>
          <w:lang w:val="pt-BR" w:eastAsia="zh-CN" w:bidi="ar-SA"/>
        </w:rPr>
        <w:t>), PROCESSO (</w:t>
      </w:r>
      <w:r>
        <w:rPr>
          <w:rFonts w:eastAsia="Times New Roman" w:cs="Times New Roman"/>
          <w:b/>
          <w:color w:val="000000"/>
          <w:kern w:val="0"/>
          <w:sz w:val="24"/>
          <w:szCs w:val="24"/>
          <w:highlight w:val="yellow"/>
          <w:u w:val="single"/>
          <w:shd w:fill="FFFF00" w:val="clear"/>
          <w:lang w:val="pt-BR" w:eastAsia="zh-CN" w:bidi="ar-SA"/>
        </w:rPr>
        <w:t>Nº DO PROCESSO</w:t>
      </w:r>
      <w:r>
        <w:rPr>
          <w:rFonts w:eastAsia="Times New Roman" w:cs="Times New Roman"/>
          <w:b/>
          <w:color w:val="auto"/>
          <w:kern w:val="0"/>
          <w:sz w:val="24"/>
          <w:szCs w:val="24"/>
          <w:highlight w:val="yellow"/>
          <w:u w:val="single"/>
          <w:lang w:val="pt-BR" w:eastAsia="zh-CN" w:bidi="ar-SA"/>
        </w:rPr>
        <w:t>)</w:t>
      </w:r>
      <w:r>
        <w:rPr>
          <w:rFonts w:cs="Times New Roman"/>
          <w:b/>
          <w:color w:val="auto"/>
          <w:kern w:val="0"/>
          <w:sz w:val="24"/>
          <w:szCs w:val="24"/>
          <w:highlight w:val="yellow"/>
          <w:u w:val="single"/>
          <w:lang w:val="pt-BR" w:eastAsia="zh-CN" w:bidi="ar-SA"/>
        </w:rPr>
        <w:t>, FCEI (Nº DO FCEI)</w:t>
      </w:r>
      <w:r>
        <w:rPr>
          <w:rFonts w:eastAsia="Times New Roman" w:cs="Times New Roman"/>
          <w:b/>
          <w:color w:val="auto"/>
          <w:kern w:val="0"/>
          <w:sz w:val="24"/>
          <w:szCs w:val="24"/>
          <w:highlight w:val="yellow"/>
          <w:u w:val="single"/>
          <w:lang w:val="pt-BR" w:eastAsia="zh-CN" w:bidi="ar-SA"/>
        </w:rPr>
        <w:t>.</w:t>
      </w:r>
    </w:p>
    <w:p>
      <w:pPr>
        <w:pStyle w:val="Normal"/>
        <w:tabs>
          <w:tab w:val="clear" w:pos="720"/>
          <w:tab w:val="left" w:pos="2891" w:leader="none"/>
        </w:tabs>
        <w:spacing w:lineRule="auto" w:line="240" w:before="0" w:after="0"/>
        <w:ind w:hanging="2" w:left="0"/>
        <w:jc w:val="both"/>
        <w:rPr>
          <w:rFonts w:ascii="Times New Roman" w:hAnsi="Times New Roman" w:cs="Times New Roman"/>
          <w:b/>
          <w:color w:val="auto"/>
          <w:sz w:val="24"/>
          <w:szCs w:val="24"/>
          <w:u w:val="single"/>
          <w:lang w:val="pt-BR" w:eastAsia="zh-CN" w:bidi="ar-SA"/>
        </w:rPr>
      </w:pPr>
      <w:r>
        <w:rPr>
          <w:rFonts w:cs="Times New Roman"/>
          <w:b/>
          <w:color w:val="auto"/>
          <w:sz w:val="24"/>
          <w:szCs w:val="24"/>
          <w:u w:val="single"/>
          <w:lang w:val="pt-BR" w:eastAsia="zh-CN" w:bidi="ar-SA"/>
        </w:rPr>
      </w:r>
    </w:p>
    <w:p>
      <w:pPr>
        <w:pStyle w:val="Normal"/>
        <w:tabs>
          <w:tab w:val="clear" w:pos="720"/>
          <w:tab w:val="left" w:pos="2891" w:leader="none"/>
        </w:tabs>
        <w:spacing w:lineRule="auto" w:line="240" w:before="0" w:after="0"/>
        <w:ind w:hanging="2" w:left="0"/>
        <w:jc w:val="both"/>
        <w:rPr>
          <w:rFonts w:ascii="Times New Roman" w:hAnsi="Times New Roman" w:cs="Times New Roman"/>
          <w:b/>
          <w:color w:val="auto"/>
          <w:sz w:val="24"/>
          <w:szCs w:val="24"/>
          <w:u w:val="single"/>
          <w:lang w:val="pt-BR" w:eastAsia="zh-CN" w:bidi="ar-SA"/>
        </w:rPr>
      </w:pPr>
      <w:r>
        <w:rPr>
          <w:rFonts w:cs="Times New Roman"/>
          <w:b/>
          <w:color w:val="auto"/>
          <w:sz w:val="24"/>
          <w:szCs w:val="24"/>
          <w:u w:val="single"/>
          <w:lang w:val="pt-BR" w:eastAsia="zh-CN" w:bidi="ar-SA"/>
        </w:rPr>
      </w:r>
    </w:p>
    <w:p>
      <w:pPr>
        <w:pStyle w:val="Normal"/>
        <w:spacing w:before="0" w:after="0"/>
        <w:ind w:hanging="2" w:left="0"/>
        <w:jc w:val="both"/>
        <w:rPr>
          <w:rFonts w:ascii="Times New Roman" w:hAnsi="Times New Roman" w:cs="Times New Roman"/>
          <w:sz w:val="24"/>
          <w:szCs w:val="24"/>
          <w:lang w:val="pt-BR" w:eastAsia="zh-CN" w:bidi="ar-SA"/>
        </w:rPr>
      </w:pPr>
      <w:r>
        <w:rPr>
          <w:rFonts w:cs="Times New Roman"/>
          <w:color w:val="auto"/>
          <w:sz w:val="24"/>
          <w:szCs w:val="24"/>
          <w:lang w:val="pt-BR" w:eastAsia="zh-CN" w:bidi="ar-SA"/>
        </w:rPr>
        <w:t>Pelo presente instrumento, as Partes,</w:t>
      </w:r>
    </w:p>
    <w:p>
      <w:pPr>
        <w:pStyle w:val="Normal"/>
        <w:spacing w:before="0" w:after="0"/>
        <w:ind w:hanging="2" w:left="0"/>
        <w:jc w:val="both"/>
        <w:rPr>
          <w:rFonts w:ascii="Times New Roman" w:hAnsi="Times New Roman" w:cs="Times New Roman"/>
          <w:color w:val="auto"/>
          <w:sz w:val="24"/>
          <w:szCs w:val="24"/>
          <w:lang w:val="pt-BR" w:eastAsia="zh-CN" w:bidi="ar-SA"/>
        </w:rPr>
      </w:pPr>
      <w:r>
        <w:rPr>
          <w:rFonts w:cs="Times New Roman"/>
          <w:color w:val="auto"/>
          <w:sz w:val="24"/>
          <w:szCs w:val="24"/>
          <w:lang w:val="pt-BR" w:eastAsia="zh-CN" w:bidi="ar-SA"/>
        </w:rPr>
      </w:r>
    </w:p>
    <w:p>
      <w:pPr>
        <w:pStyle w:val="Normal"/>
        <w:ind w:hanging="0" w:left="0"/>
        <w:jc w:val="both"/>
        <w:rPr>
          <w:rFonts w:ascii="Times New Roman" w:hAnsi="Times New Roman" w:cs="Times New Roman"/>
          <w:color w:val="auto"/>
          <w:sz w:val="24"/>
          <w:szCs w:val="24"/>
        </w:rPr>
      </w:pPr>
      <w:r>
        <w:rPr>
          <w:rFonts w:cs="Times New Roman"/>
          <w:b/>
          <w:bCs/>
          <w:color w:val="auto"/>
          <w:sz w:val="24"/>
          <w:szCs w:val="24"/>
          <w:u w:val="single"/>
        </w:rPr>
        <w:t>INSTITUTO DO MEIO AMBIENTE DO ESTADO DE SANTA CATARINA</w:t>
      </w:r>
      <w:r>
        <w:rPr>
          <w:rFonts w:cs="Times New Roman"/>
          <w:color w:val="auto"/>
          <w:sz w:val="24"/>
          <w:szCs w:val="24"/>
        </w:rPr>
        <w:t xml:space="preserve">, Autarquia vinculada à Secretaria do Meio Ambiente e da Economia Verde, instituída pela Lei nº 17.354, de 20 de dezembro de 2017, com sede e foro na Rodovia Virgílio Várzea, n° 529, Bairro Monte Verde, Florianópolis/SC, com jurisdição em todo o território catarinense, neste ato representada por sua Presidente </w:t>
      </w:r>
      <w:r>
        <w:rPr>
          <w:rFonts w:cs="Times New Roman"/>
          <w:b/>
          <w:bCs/>
          <w:color w:val="auto"/>
          <w:sz w:val="24"/>
          <w:szCs w:val="24"/>
        </w:rPr>
        <w:t>SHEILA MARIA MARTINS ORBEN MEIRELLES</w:t>
      </w:r>
      <w:r>
        <w:rPr>
          <w:rFonts w:cs="Times New Roman"/>
          <w:color w:val="auto"/>
          <w:sz w:val="24"/>
          <w:szCs w:val="24"/>
        </w:rPr>
        <w:t>, doravante denominada simplesmente “</w:t>
      </w:r>
      <w:r>
        <w:rPr>
          <w:rFonts w:cs="Times New Roman"/>
          <w:b/>
          <w:bCs/>
          <w:color w:val="auto"/>
          <w:sz w:val="24"/>
          <w:szCs w:val="24"/>
        </w:rPr>
        <w:t>IMA</w:t>
      </w:r>
      <w:r>
        <w:rPr>
          <w:rFonts w:cs="Times New Roman"/>
          <w:color w:val="auto"/>
          <w:sz w:val="24"/>
          <w:szCs w:val="24"/>
        </w:rPr>
        <w:t>”;</w:t>
      </w:r>
    </w:p>
    <w:p>
      <w:pPr>
        <w:pStyle w:val="Normal"/>
        <w:ind w:hanging="0" w:left="0"/>
        <w:jc w:val="both"/>
        <w:rPr>
          <w:rFonts w:ascii="Times New Roman" w:hAnsi="Times New Roman" w:cs="Times New Roman"/>
          <w:color w:val="auto"/>
          <w:sz w:val="24"/>
          <w:szCs w:val="24"/>
        </w:rPr>
      </w:pPr>
      <w:r>
        <w:rPr>
          <w:rFonts w:cs="Times New Roman"/>
          <w:color w:val="auto"/>
          <w:sz w:val="24"/>
          <w:szCs w:val="24"/>
        </w:rPr>
      </w:r>
    </w:p>
    <w:p>
      <w:pPr>
        <w:pStyle w:val="Normal"/>
        <w:ind w:hanging="0" w:left="0"/>
        <w:jc w:val="both"/>
        <w:rPr>
          <w:rFonts w:ascii="Times New Roman" w:hAnsi="Times New Roman" w:cs="Times New Roman"/>
          <w:color w:val="auto"/>
          <w:sz w:val="24"/>
          <w:szCs w:val="24"/>
        </w:rPr>
      </w:pPr>
      <w:r>
        <w:rPr>
          <w:rFonts w:cs="Times New Roman"/>
          <w:b/>
          <w:color w:val="auto"/>
          <w:sz w:val="24"/>
          <w:szCs w:val="24"/>
          <w:highlight w:val="yellow"/>
        </w:rPr>
        <w:t>NOME DO EMPREENDEDOR</w:t>
      </w:r>
      <w:r>
        <w:rPr>
          <w:rFonts w:cs="Times New Roman"/>
          <w:color w:val="auto"/>
          <w:sz w:val="24"/>
          <w:szCs w:val="24"/>
          <w:highlight w:val="yellow"/>
        </w:rPr>
        <w:t>, pessoa jurídica de direito privado, inscrita no CNPJ nº xxxxxxxxxx, com sede na (endereço), neste ato representada por seu(s) representante(s) legais Sr. Fulano de Tal, doravante denominada simplesmente “</w:t>
      </w:r>
      <w:r>
        <w:rPr>
          <w:rFonts w:cs="Times New Roman"/>
          <w:b/>
          <w:color w:val="auto"/>
          <w:sz w:val="24"/>
          <w:szCs w:val="24"/>
          <w:highlight w:val="yellow"/>
        </w:rPr>
        <w:t>EMPREENDEDOR</w:t>
      </w:r>
      <w:r>
        <w:rPr>
          <w:rFonts w:cs="Times New Roman"/>
          <w:color w:val="auto"/>
          <w:sz w:val="24"/>
          <w:szCs w:val="24"/>
          <w:highlight w:val="yellow"/>
        </w:rPr>
        <w:t>”;</w:t>
      </w:r>
    </w:p>
    <w:p>
      <w:pPr>
        <w:pStyle w:val="Normal"/>
        <w:spacing w:before="0" w:after="0"/>
        <w:ind w:hanging="2" w:left="0"/>
        <w:jc w:val="both"/>
        <w:rPr>
          <w:rFonts w:ascii="Times New Roman" w:hAnsi="Times New Roman" w:eastAsia="Times New Roman" w:cs="Times New Roman"/>
          <w:color w:val="FF0000"/>
          <w:kern w:val="0"/>
          <w:sz w:val="24"/>
          <w:szCs w:val="24"/>
          <w:lang w:val="pt-BR" w:eastAsia="zh-CN" w:bidi="ar-SA"/>
        </w:rPr>
      </w:pPr>
      <w:r>
        <w:rPr>
          <w:rFonts w:eastAsia="Times New Roman" w:cs="Times New Roman"/>
          <w:color w:val="FF0000"/>
          <w:kern w:val="0"/>
          <w:sz w:val="24"/>
          <w:szCs w:val="24"/>
          <w:lang w:val="pt-BR" w:eastAsia="zh-CN" w:bidi="ar-SA"/>
        </w:rPr>
      </w:r>
    </w:p>
    <w:p>
      <w:pPr>
        <w:pStyle w:val="Normal"/>
        <w:spacing w:before="0" w:after="0"/>
        <w:ind w:hanging="2" w:left="0"/>
        <w:jc w:val="both"/>
        <w:rPr>
          <w:rFonts w:ascii="Times New Roman" w:hAnsi="Times New Roman" w:cs="Times New Roman"/>
          <w:sz w:val="24"/>
          <w:szCs w:val="24"/>
          <w:lang w:val="pt-BR" w:eastAsia="zh-CN" w:bidi="ar-SA"/>
        </w:rPr>
      </w:pPr>
      <w:r>
        <w:rPr>
          <w:rFonts w:cs="Times New Roman"/>
          <w:b/>
          <w:color w:val="auto"/>
          <w:sz w:val="24"/>
          <w:szCs w:val="24"/>
          <w:lang w:val="pt-BR" w:eastAsia="zh-CN" w:bidi="ar-SA"/>
        </w:rPr>
        <w:t>CONSIDERANDO</w:t>
      </w:r>
      <w:r>
        <w:rPr>
          <w:rFonts w:cs="Times New Roman"/>
          <w:color w:val="auto"/>
          <w:sz w:val="24"/>
          <w:szCs w:val="24"/>
          <w:lang w:val="pt-BR" w:eastAsia="zh-CN" w:bidi="ar-SA"/>
        </w:rPr>
        <w:t xml:space="preserve"> que a Lei n° 14.675, de 13 de abril de 2009 (Código Estadual do Meio Ambiente), a Lei Federal nº 9.985, de 18 de julho de 2000 (Sistema Nacional de Unidades de Conservação – SNUC) e seu Decreto regulamentador nº 4.340, de 22 de agosto de 2002, bem como a Resolução CONAMA nº 371, de 5 de abril de 2006,  estabelecem para o empreendedor de empreendimentos de significativo impacto ambiental, a obrigação de apoiar a implantação e manutenção de unidade de conservação de Grupo de Proteção Integral, com a exceção prevista no parágrafo 3º, art. 36 da Lei Federal nº 9.985/00;</w:t>
      </w:r>
    </w:p>
    <w:p>
      <w:pPr>
        <w:pStyle w:val="Normal"/>
        <w:spacing w:before="0" w:after="0"/>
        <w:ind w:hanging="2" w:left="0"/>
        <w:jc w:val="both"/>
        <w:rPr>
          <w:rFonts w:ascii="Times New Roman" w:hAnsi="Times New Roman" w:cs="Times New Roman"/>
          <w:color w:val="auto"/>
          <w:sz w:val="24"/>
          <w:szCs w:val="24"/>
          <w:lang w:val="pt-BR" w:eastAsia="zh-CN" w:bidi="ar-SA"/>
        </w:rPr>
      </w:pPr>
      <w:r>
        <w:rPr>
          <w:rFonts w:cs="Times New Roman"/>
          <w:color w:val="auto"/>
          <w:sz w:val="24"/>
          <w:szCs w:val="24"/>
          <w:lang w:val="pt-BR" w:eastAsia="zh-CN" w:bidi="ar-SA"/>
        </w:rPr>
      </w:r>
    </w:p>
    <w:p>
      <w:pPr>
        <w:pStyle w:val="Normal"/>
        <w:spacing w:before="0" w:after="0"/>
        <w:ind w:hanging="2" w:left="0"/>
        <w:jc w:val="both"/>
        <w:rPr>
          <w:rFonts w:ascii="Times New Roman" w:hAnsi="Times New Roman" w:cs="Times New Roman"/>
          <w:sz w:val="24"/>
          <w:szCs w:val="24"/>
          <w:lang w:val="pt-BR" w:eastAsia="zh-CN" w:bidi="ar-SA"/>
        </w:rPr>
      </w:pPr>
      <w:r>
        <w:rPr>
          <w:rFonts w:cs="Times New Roman"/>
          <w:b/>
          <w:color w:val="auto"/>
          <w:sz w:val="24"/>
          <w:szCs w:val="24"/>
          <w:lang w:val="pt-BR" w:eastAsia="zh-CN" w:bidi="ar-SA"/>
        </w:rPr>
        <w:t>CONSIDERANDO</w:t>
      </w:r>
      <w:r>
        <w:rPr>
          <w:rFonts w:cs="Times New Roman"/>
          <w:color w:val="auto"/>
          <w:sz w:val="24"/>
          <w:szCs w:val="24"/>
          <w:lang w:val="pt-BR" w:eastAsia="zh-CN" w:bidi="ar-SA"/>
        </w:rPr>
        <w:t xml:space="preserve"> que o art. 33 do Decreto nº 4.340/02 estabelece como ordem de prioridade o seguinte: regularização fundiária e a demarcação de terras; a elaboração, revisão ou implantação de plano de manejo; a aquisição de bens e serviços necessários à implantação, gestão, monitoramento e proteção da unidade de conservação, compreendendo sua área de amortecimento; o desenvolvimento de estudos necessários à criação de nova unidade de conservação e desenvolvimento de pesquisas necessárias para o manejo da unidade de conservação e área de amortecimento; e que nos casos de Reserva Particular do Patrimônio Natural, Monumento Natural, Refúgio de Vida Silvestre, Área de Relevante Interesse Ecológico e Área de Proteção Ambiental, quando a posse e o domínio não sejam do Poder Público, os recursos da compensação somente poderão ser aplicados para custear: elaboração do Plano de Manejo ou nas atividades de proteção da unidade, realização das pesquisas necessárias para o manejo da unidade, sendo vedada a aquisição de bens e equipamentos permanentes, implantação de programas de educação ambiental e financiamento de estudos de viabilidade econômica para uso sustentável dos recursos naturais da unidade afetada;</w:t>
      </w:r>
    </w:p>
    <w:p>
      <w:pPr>
        <w:pStyle w:val="Normal"/>
        <w:spacing w:before="0" w:after="0"/>
        <w:ind w:hanging="2" w:left="0"/>
        <w:jc w:val="both"/>
        <w:rPr>
          <w:rFonts w:ascii="Times New Roman" w:hAnsi="Times New Roman" w:cs="Times New Roman"/>
          <w:color w:val="FF0000"/>
          <w:sz w:val="24"/>
          <w:szCs w:val="24"/>
          <w:lang w:val="pt-BR" w:eastAsia="zh-CN" w:bidi="ar-SA"/>
        </w:rPr>
      </w:pPr>
      <w:r>
        <w:rPr>
          <w:rFonts w:cs="Times New Roman"/>
          <w:color w:val="FF0000"/>
          <w:sz w:val="24"/>
          <w:szCs w:val="24"/>
          <w:lang w:val="pt-BR" w:eastAsia="zh-CN" w:bidi="ar-SA"/>
        </w:rPr>
      </w:r>
    </w:p>
    <w:p>
      <w:pPr>
        <w:pStyle w:val="Normal"/>
        <w:spacing w:before="0" w:after="0"/>
        <w:ind w:hanging="2" w:left="0"/>
        <w:jc w:val="both"/>
        <w:rPr>
          <w:rFonts w:ascii="Times New Roman" w:hAnsi="Times New Roman" w:cs="Times New Roman"/>
          <w:sz w:val="24"/>
          <w:szCs w:val="24"/>
          <w:lang w:val="pt-BR" w:eastAsia="zh-CN" w:bidi="ar-SA"/>
        </w:rPr>
      </w:pPr>
      <w:r>
        <w:rPr>
          <w:rFonts w:cs="Times New Roman"/>
          <w:b/>
          <w:bCs/>
          <w:color w:val="auto"/>
          <w:sz w:val="24"/>
          <w:szCs w:val="24"/>
          <w:lang w:val="pt-BR" w:eastAsia="zh-CN" w:bidi="ar-SA"/>
        </w:rPr>
        <w:t>CONSIDERANDO</w:t>
      </w:r>
      <w:r>
        <w:rPr>
          <w:rFonts w:cs="Times New Roman"/>
          <w:color w:val="auto"/>
          <w:sz w:val="24"/>
          <w:szCs w:val="24"/>
          <w:lang w:val="pt-BR" w:eastAsia="zh-CN" w:bidi="ar-SA"/>
        </w:rPr>
        <w:t xml:space="preserve"> que deve ser firmado um termo de compromisso de compensação ambiental para fins de emissão da Licença Ambiental de Instalação – LAI, conforme dispõe o art. 135-F, III, da Lei nº 14.675/09 – Código Estadual do Meio Ambiente e o art. 5º da Resolução CONAMA nº 371/06; </w:t>
      </w:r>
    </w:p>
    <w:p>
      <w:pPr>
        <w:pStyle w:val="Normal"/>
        <w:spacing w:before="0" w:after="0"/>
        <w:ind w:hanging="2" w:left="0"/>
        <w:jc w:val="both"/>
        <w:rPr>
          <w:rFonts w:ascii="Times New Roman" w:hAnsi="Times New Roman" w:cs="Times New Roman"/>
          <w:b/>
          <w:bCs/>
          <w:color w:val="auto"/>
          <w:sz w:val="24"/>
          <w:szCs w:val="24"/>
          <w:lang w:val="pt-BR" w:eastAsia="zh-CN" w:bidi="ar-SA"/>
        </w:rPr>
      </w:pPr>
      <w:r>
        <w:rPr>
          <w:rFonts w:cs="Times New Roman"/>
          <w:b/>
          <w:bCs/>
          <w:color w:val="auto"/>
          <w:sz w:val="24"/>
          <w:szCs w:val="24"/>
          <w:lang w:val="pt-BR" w:eastAsia="zh-CN" w:bidi="ar-SA"/>
        </w:rPr>
      </w:r>
    </w:p>
    <w:p>
      <w:pPr>
        <w:pStyle w:val="Normal"/>
        <w:spacing w:before="0" w:after="0"/>
        <w:ind w:hanging="2" w:left="0"/>
        <w:jc w:val="both"/>
        <w:rPr>
          <w:rFonts w:ascii="Times New Roman" w:hAnsi="Times New Roman" w:cs="Times New Roman"/>
          <w:sz w:val="24"/>
          <w:szCs w:val="24"/>
        </w:rPr>
      </w:pPr>
      <w:r>
        <w:rPr>
          <w:rFonts w:cs="Times New Roman"/>
          <w:b/>
          <w:bCs/>
          <w:color w:val="auto"/>
          <w:sz w:val="24"/>
          <w:szCs w:val="24"/>
          <w:lang w:val="pt-BR" w:eastAsia="zh-CN" w:bidi="ar-SA"/>
        </w:rPr>
        <w:t xml:space="preserve">CONSIDERANDO </w:t>
      </w:r>
      <w:r>
        <w:rPr>
          <w:rFonts w:cs="Times New Roman"/>
          <w:color w:val="auto"/>
          <w:sz w:val="24"/>
          <w:szCs w:val="24"/>
          <w:lang w:val="pt-BR" w:eastAsia="zh-CN" w:bidi="ar-SA"/>
        </w:rPr>
        <w:t xml:space="preserve">que o processo de licenciamento IMA </w:t>
      </w:r>
      <w:r>
        <w:rPr>
          <w:rFonts w:eastAsia="Times New Roman" w:cs="Times New Roman"/>
          <w:color w:val="000000"/>
          <w:kern w:val="0"/>
          <w:sz w:val="24"/>
          <w:szCs w:val="24"/>
          <w:shd w:fill="FFFF00" w:val="clear"/>
          <w:lang w:val="pt-BR" w:eastAsia="zh-CN" w:bidi="ar-SA"/>
        </w:rPr>
        <w:t>xxxxxx</w:t>
      </w:r>
      <w:r>
        <w:rPr>
          <w:rFonts w:cs="Times New Roman"/>
          <w:color w:val="000000"/>
          <w:kern w:val="0"/>
          <w:sz w:val="24"/>
          <w:szCs w:val="24"/>
          <w:shd w:fill="FFFF00" w:val="clear"/>
          <w:lang w:val="pt-BR" w:eastAsia="zh-CN" w:bidi="ar-SA"/>
        </w:rPr>
        <w:t xml:space="preserve"> (Nº do processo de licenciamento), FCEI (nº do FCEI do empreendimento)</w:t>
      </w:r>
      <w:r>
        <w:rPr>
          <w:rFonts w:cs="Times New Roman"/>
          <w:color w:val="auto"/>
          <w:sz w:val="24"/>
          <w:szCs w:val="24"/>
          <w:lang w:val="pt-BR" w:eastAsia="zh-CN" w:bidi="ar-SA"/>
        </w:rPr>
        <w:t xml:space="preserve">, objeto deste Termo de Compromisso, refere-se ao empreendimento </w:t>
      </w:r>
      <w:r>
        <w:rPr>
          <w:rFonts w:cs="Times New Roman"/>
          <w:b/>
          <w:bCs/>
          <w:color w:val="auto"/>
          <w:sz w:val="24"/>
          <w:szCs w:val="24"/>
          <w:lang w:val="pt-BR" w:eastAsia="zh-CN" w:bidi="ar-SA"/>
        </w:rPr>
        <w:t xml:space="preserve">XXXX </w:t>
      </w:r>
      <w:r>
        <w:rPr>
          <w:rFonts w:eastAsia="Times New Roman" w:cs="Times New Roman"/>
          <w:b/>
          <w:bCs/>
          <w:color w:val="000000"/>
          <w:kern w:val="0"/>
          <w:sz w:val="24"/>
          <w:szCs w:val="24"/>
          <w:shd w:fill="FFFF00" w:val="clear"/>
          <w:lang w:val="pt-BR" w:eastAsia="zh-CN" w:bidi="ar-SA"/>
        </w:rPr>
        <w:t>(nome do empreendimento)</w:t>
      </w:r>
      <w:bookmarkStart w:id="1" w:name="__DdeLink__197_1397880971"/>
      <w:bookmarkStart w:id="2" w:name="__DdeLink__195_1710220493"/>
      <w:bookmarkStart w:id="3" w:name="__DdeLink__978_3694448439"/>
      <w:bookmarkStart w:id="4" w:name="__DdeLink__479_804324261"/>
      <w:r>
        <w:rPr>
          <w:rFonts w:cs="Times New Roman"/>
          <w:color w:val="auto"/>
          <w:sz w:val="24"/>
          <w:szCs w:val="24"/>
          <w:lang w:val="pt-BR" w:eastAsia="zh-CN" w:bidi="ar-SA"/>
        </w:rPr>
        <w:t xml:space="preserve">, coordenadas UTM: </w:t>
      </w:r>
      <w:r>
        <w:rPr>
          <w:rFonts w:eastAsia="Times New Roman" w:cs="Times New Roman"/>
          <w:color w:val="000000"/>
          <w:kern w:val="0"/>
          <w:sz w:val="24"/>
          <w:szCs w:val="24"/>
          <w:shd w:fill="FFFF00" w:val="clear"/>
          <w:lang w:val="pt-BR" w:eastAsia="zh-CN" w:bidi="ar-SA"/>
        </w:rPr>
        <w:t>xxx</w:t>
      </w:r>
      <w:r>
        <w:rPr>
          <w:rFonts w:cs="Times New Roman"/>
          <w:color w:val="auto"/>
          <w:sz w:val="24"/>
          <w:szCs w:val="24"/>
          <w:lang w:val="pt-BR" w:eastAsia="zh-CN" w:bidi="ar-SA"/>
        </w:rPr>
        <w:t xml:space="preserve"> e UTM </w:t>
      </w:r>
      <w:r>
        <w:rPr>
          <w:rFonts w:eastAsia="Times New Roman" w:cs="Times New Roman"/>
          <w:color w:val="000000"/>
          <w:kern w:val="0"/>
          <w:sz w:val="24"/>
          <w:szCs w:val="24"/>
          <w:shd w:fill="FFFF00" w:val="clear"/>
          <w:lang w:val="pt-BR" w:eastAsia="zh-CN" w:bidi="ar-SA"/>
        </w:rPr>
        <w:t>xxx</w:t>
      </w:r>
      <w:r>
        <w:rPr>
          <w:rFonts w:cs="Times New Roman"/>
          <w:color w:val="auto"/>
          <w:sz w:val="24"/>
          <w:szCs w:val="24"/>
          <w:lang w:val="pt-BR" w:eastAsia="zh-CN" w:bidi="ar-SA"/>
        </w:rPr>
        <w:t xml:space="preserve">, localizada no município de </w:t>
      </w:r>
      <w:r>
        <w:rPr>
          <w:rFonts w:eastAsia="Times New Roman" w:cs="Times New Roman"/>
          <w:color w:val="000000"/>
          <w:kern w:val="0"/>
          <w:sz w:val="24"/>
          <w:szCs w:val="24"/>
          <w:shd w:fill="FFFF00" w:val="clear"/>
          <w:lang w:val="pt-BR" w:eastAsia="zh-CN" w:bidi="ar-SA"/>
        </w:rPr>
        <w:t xml:space="preserve">xxxxxx </w:t>
      </w:r>
      <w:r>
        <w:rPr>
          <w:rFonts w:eastAsia="Times New Roman" w:cs="Times New Roman"/>
          <w:color w:val="000000"/>
          <w:kern w:val="0"/>
          <w:sz w:val="24"/>
          <w:szCs w:val="24"/>
          <w:shd w:fill="FFFF00" w:val="clear"/>
        </w:rPr>
        <w:t>(demais dados de endereço),</w:t>
      </w:r>
      <w:r>
        <w:rPr>
          <w:rFonts w:cs="Times New Roman"/>
          <w:color w:val="auto"/>
          <w:sz w:val="24"/>
          <w:szCs w:val="24"/>
          <w:lang w:val="pt-BR" w:eastAsia="zh-CN" w:bidi="ar-SA"/>
        </w:rPr>
        <w:t xml:space="preserve"> no Estado de Santa Catarina</w:t>
      </w:r>
      <w:bookmarkEnd w:id="1"/>
      <w:bookmarkEnd w:id="2"/>
      <w:bookmarkEnd w:id="3"/>
      <w:bookmarkEnd w:id="4"/>
      <w:r>
        <w:rPr>
          <w:rFonts w:cs="Times New Roman"/>
          <w:color w:val="auto"/>
          <w:sz w:val="24"/>
          <w:szCs w:val="24"/>
          <w:lang w:val="pt-BR" w:eastAsia="zh-CN" w:bidi="ar-SA"/>
        </w:rPr>
        <w:t>;</w:t>
      </w:r>
    </w:p>
    <w:p>
      <w:pPr>
        <w:pStyle w:val="Normal"/>
        <w:spacing w:before="0" w:after="0"/>
        <w:ind w:hanging="2" w:left="0"/>
        <w:jc w:val="both"/>
        <w:rPr>
          <w:rFonts w:ascii="Times New Roman" w:hAnsi="Times New Roman" w:cs="Times New Roman"/>
          <w:color w:val="FF0000"/>
          <w:sz w:val="24"/>
          <w:szCs w:val="24"/>
          <w:lang w:val="pt-BR" w:eastAsia="zh-CN" w:bidi="ar-SA"/>
        </w:rPr>
      </w:pPr>
      <w:r>
        <w:rPr>
          <w:rFonts w:cs="Times New Roman"/>
          <w:color w:val="FF0000"/>
          <w:sz w:val="24"/>
          <w:szCs w:val="24"/>
          <w:lang w:val="pt-BR" w:eastAsia="zh-CN" w:bidi="ar-SA"/>
        </w:rPr>
      </w:r>
    </w:p>
    <w:p>
      <w:pPr>
        <w:pStyle w:val="Normal"/>
        <w:numPr>
          <w:ilvl w:val="0"/>
          <w:numId w:val="1"/>
        </w:numPr>
        <w:spacing w:lineRule="auto" w:line="240" w:before="0" w:after="0"/>
        <w:ind w:hanging="2" w:left="-1"/>
        <w:jc w:val="both"/>
        <w:rPr>
          <w:rFonts w:ascii="Times New Roman" w:hAnsi="Times New Roman" w:cs="Times New Roman"/>
          <w:sz w:val="24"/>
          <w:szCs w:val="24"/>
          <w:lang w:val="pt-BR" w:eastAsia="zh-CN" w:bidi="ar-SA"/>
        </w:rPr>
      </w:pPr>
      <w:r>
        <w:rPr>
          <w:rFonts w:cs="Times New Roman"/>
          <w:b/>
          <w:color w:val="auto"/>
          <w:sz w:val="24"/>
          <w:szCs w:val="24"/>
          <w:lang w:val="pt-BR" w:eastAsia="zh-CN" w:bidi="ar-SA"/>
        </w:rPr>
        <w:t>CONSIDERANDO</w:t>
      </w:r>
      <w:r>
        <w:rPr>
          <w:rFonts w:cs="Times New Roman"/>
          <w:color w:val="auto"/>
          <w:sz w:val="24"/>
          <w:szCs w:val="24"/>
          <w:lang w:val="pt-BR" w:eastAsia="zh-CN" w:bidi="ar-SA"/>
        </w:rPr>
        <w:t xml:space="preserve"> os documentos apresentados pelo </w:t>
      </w:r>
      <w:r>
        <w:rPr>
          <w:rFonts w:cs="Times New Roman"/>
          <w:b/>
          <w:color w:val="auto"/>
          <w:sz w:val="24"/>
          <w:szCs w:val="24"/>
          <w:lang w:val="pt-BR" w:eastAsia="zh-CN" w:bidi="ar-SA"/>
        </w:rPr>
        <w:t>IMA</w:t>
      </w:r>
      <w:r>
        <w:rPr>
          <w:rFonts w:cs="Times New Roman"/>
          <w:color w:val="auto"/>
          <w:sz w:val="24"/>
          <w:szCs w:val="24"/>
          <w:lang w:val="pt-BR" w:eastAsia="zh-CN" w:bidi="ar-SA"/>
        </w:rPr>
        <w:t xml:space="preserve">, todos parte integrante do presente Termo de Compromisso, quais sejam: </w:t>
      </w:r>
      <w:r>
        <w:rPr>
          <w:rFonts w:cs="Times New Roman"/>
          <w:color w:val="000000"/>
          <w:sz w:val="24"/>
          <w:szCs w:val="24"/>
          <w:shd w:fill="FFFF00" w:val="clear"/>
          <w:lang w:val="pt-BR" w:eastAsia="zh-CN" w:bidi="ar-SA"/>
        </w:rPr>
        <w:t>Parecer Técnico</w:t>
      </w:r>
      <w:r>
        <w:rPr>
          <w:rFonts w:cs="Times New Roman"/>
          <w:color w:val="auto"/>
          <w:sz w:val="24"/>
          <w:szCs w:val="24"/>
          <w:lang w:val="pt-BR" w:eastAsia="zh-CN" w:bidi="ar-SA"/>
        </w:rPr>
        <w:t xml:space="preserve"> nº </w:t>
      </w:r>
      <w:r>
        <w:rPr>
          <w:rFonts w:eastAsia="Times New Roman" w:cs="Times New Roman"/>
          <w:color w:val="000000"/>
          <w:kern w:val="0"/>
          <w:sz w:val="24"/>
          <w:szCs w:val="24"/>
          <w:shd w:fill="FFFF00" w:val="clear"/>
          <w:lang w:val="pt-BR" w:eastAsia="zh-CN" w:bidi="ar-SA"/>
        </w:rPr>
        <w:t xml:space="preserve">xxxx </w:t>
      </w:r>
      <w:r>
        <w:rPr>
          <w:rFonts w:eastAsia="Times New Roman" w:cs="Times New Roman"/>
          <w:color w:val="000000"/>
          <w:kern w:val="0"/>
          <w:sz w:val="24"/>
          <w:szCs w:val="24"/>
          <w:shd w:fill="auto" w:val="clear"/>
          <w:lang w:val="pt-BR" w:eastAsia="zh-CN" w:bidi="ar-SA"/>
        </w:rPr>
        <w:t xml:space="preserve">e </w:t>
      </w:r>
      <w:r>
        <w:rPr>
          <w:rFonts w:cs="Times New Roman"/>
          <w:color w:val="auto"/>
          <w:sz w:val="24"/>
          <w:szCs w:val="24"/>
          <w:lang w:val="pt-BR" w:eastAsia="zh-CN" w:bidi="ar-SA"/>
        </w:rPr>
        <w:t xml:space="preserve">LAP n° </w:t>
      </w:r>
      <w:r>
        <w:rPr>
          <w:rFonts w:eastAsia="Times New Roman" w:cs="Times New Roman"/>
          <w:color w:val="000000"/>
          <w:kern w:val="0"/>
          <w:sz w:val="24"/>
          <w:szCs w:val="24"/>
          <w:shd w:fill="FFFF00" w:val="clear"/>
          <w:lang w:val="pt-BR" w:eastAsia="zh-CN" w:bidi="ar-SA"/>
        </w:rPr>
        <w:t>xxx</w:t>
      </w:r>
      <w:r>
        <w:rPr>
          <w:rFonts w:cs="Times New Roman"/>
          <w:color w:val="auto"/>
          <w:sz w:val="24"/>
          <w:szCs w:val="24"/>
          <w:lang w:val="pt-BR" w:eastAsia="zh-CN" w:bidi="ar-SA"/>
        </w:rPr>
        <w:t>;</w:t>
      </w:r>
    </w:p>
    <w:p>
      <w:pPr>
        <w:pStyle w:val="Normal"/>
        <w:spacing w:before="0" w:after="0"/>
        <w:ind w:hanging="0" w:left="0"/>
        <w:jc w:val="both"/>
        <w:rPr>
          <w:rFonts w:ascii="Times New Roman" w:hAnsi="Times New Roman" w:cs="Times New Roman"/>
          <w:color w:val="FF0000"/>
          <w:sz w:val="24"/>
          <w:szCs w:val="24"/>
          <w:lang w:val="pt-BR" w:eastAsia="zh-CN" w:bidi="ar-SA"/>
        </w:rPr>
      </w:pPr>
      <w:r>
        <w:rPr>
          <w:rFonts w:cs="Times New Roman"/>
          <w:color w:val="FF0000"/>
          <w:sz w:val="24"/>
          <w:szCs w:val="24"/>
          <w:lang w:val="pt-BR" w:eastAsia="zh-CN" w:bidi="ar-SA"/>
        </w:rPr>
      </w:r>
    </w:p>
    <w:p>
      <w:pPr>
        <w:pStyle w:val="Normal"/>
        <w:spacing w:before="0" w:after="0"/>
        <w:ind w:hanging="2" w:left="0"/>
        <w:jc w:val="both"/>
        <w:rPr>
          <w:rFonts w:ascii="Times New Roman" w:hAnsi="Times New Roman" w:cs="Times New Roman"/>
          <w:color w:val="auto"/>
          <w:sz w:val="24"/>
          <w:szCs w:val="24"/>
          <w:lang w:val="pt-BR" w:eastAsia="zh-CN" w:bidi="ar-SA"/>
        </w:rPr>
      </w:pPr>
      <w:r>
        <w:rPr>
          <w:rFonts w:cs="Times New Roman"/>
          <w:b/>
          <w:color w:val="auto"/>
          <w:sz w:val="24"/>
          <w:szCs w:val="24"/>
          <w:lang w:val="pt-BR" w:eastAsia="zh-CN" w:bidi="ar-SA"/>
        </w:rPr>
        <w:t>CONSIDERANDO</w:t>
      </w:r>
      <w:r>
        <w:rPr>
          <w:rFonts w:cs="Times New Roman"/>
          <w:color w:val="auto"/>
          <w:sz w:val="24"/>
          <w:szCs w:val="24"/>
          <w:lang w:val="pt-BR" w:eastAsia="zh-CN" w:bidi="ar-SA"/>
        </w:rPr>
        <w:t xml:space="preserve"> que o valor da compensação ambiental foi fixado em </w:t>
      </w:r>
      <w:r>
        <w:rPr>
          <w:rFonts w:eastAsia="Times New Roman" w:cs="Times New Roman"/>
          <w:b/>
          <w:color w:val="000000"/>
          <w:kern w:val="0"/>
          <w:sz w:val="24"/>
          <w:szCs w:val="24"/>
          <w:shd w:fill="FFFF00" w:val="clear"/>
          <w:lang w:val="pt-BR" w:eastAsia="zh-CN" w:bidi="ar-SA"/>
        </w:rPr>
        <w:t>x,x</w:t>
      </w:r>
      <w:r>
        <w:rPr>
          <w:rFonts w:cs="Times New Roman"/>
          <w:b/>
          <w:color w:val="000000"/>
          <w:sz w:val="24"/>
          <w:szCs w:val="24"/>
          <w:shd w:fill="FFFF00" w:val="clear"/>
          <w:lang w:val="pt-BR" w:eastAsia="zh-CN" w:bidi="ar-SA"/>
        </w:rPr>
        <w:t>%</w:t>
      </w:r>
      <w:r>
        <w:rPr>
          <w:rFonts w:cs="Times New Roman"/>
          <w:color w:val="auto"/>
          <w:sz w:val="24"/>
          <w:szCs w:val="24"/>
          <w:lang w:val="pt-BR" w:eastAsia="zh-CN" w:bidi="ar-SA"/>
        </w:rPr>
        <w:t xml:space="preserve"> (</w:t>
      </w:r>
      <w:r>
        <w:rPr>
          <w:rFonts w:eastAsia="Times New Roman" w:cs="Times New Roman"/>
          <w:color w:val="000000"/>
          <w:kern w:val="0"/>
          <w:sz w:val="24"/>
          <w:szCs w:val="24"/>
          <w:shd w:fill="FFFF00" w:val="clear"/>
          <w:lang w:val="pt-BR" w:eastAsia="zh-CN" w:bidi="ar-SA"/>
        </w:rPr>
        <w:t>xxxx</w:t>
      </w:r>
      <w:r>
        <w:rPr>
          <w:rFonts w:cs="Times New Roman"/>
          <w:color w:val="000000"/>
          <w:sz w:val="24"/>
          <w:szCs w:val="24"/>
          <w:shd w:fill="FFFF00" w:val="clear"/>
          <w:lang w:val="pt-BR" w:eastAsia="zh-CN" w:bidi="ar-SA"/>
        </w:rPr>
        <w:t xml:space="preserve"> vírgula </w:t>
      </w:r>
      <w:r>
        <w:rPr>
          <w:rFonts w:eastAsia="Times New Roman" w:cs="Times New Roman"/>
          <w:color w:val="000000"/>
          <w:kern w:val="0"/>
          <w:sz w:val="24"/>
          <w:szCs w:val="24"/>
          <w:shd w:fill="FFFF00" w:val="clear"/>
          <w:lang w:val="pt-BR" w:eastAsia="zh-CN" w:bidi="ar-SA"/>
        </w:rPr>
        <w:t>xxxx</w:t>
      </w:r>
      <w:r>
        <w:rPr>
          <w:rFonts w:cs="Times New Roman"/>
          <w:color w:val="000000"/>
          <w:sz w:val="24"/>
          <w:szCs w:val="24"/>
          <w:shd w:fill="FFFF00" w:val="clear"/>
          <w:lang w:val="pt-BR" w:eastAsia="zh-CN" w:bidi="ar-SA"/>
        </w:rPr>
        <w:t xml:space="preserve"> por cento</w:t>
      </w:r>
      <w:r>
        <w:rPr>
          <w:rFonts w:cs="Times New Roman"/>
          <w:color w:val="auto"/>
          <w:sz w:val="24"/>
          <w:szCs w:val="24"/>
          <w:lang w:val="pt-BR" w:eastAsia="zh-CN" w:bidi="ar-SA"/>
        </w:rPr>
        <w:t xml:space="preserve">) dos custos totais para a instalação do </w:t>
      </w:r>
      <w:r>
        <w:rPr>
          <w:rFonts w:cs="Times New Roman"/>
          <w:b/>
          <w:bCs/>
          <w:color w:val="000000"/>
          <w:sz w:val="24"/>
          <w:szCs w:val="24"/>
          <w:shd w:fill="FFFF00" w:val="clear"/>
          <w:lang w:val="pt-BR" w:eastAsia="zh-CN" w:bidi="ar-SA"/>
        </w:rPr>
        <w:t>(nome do empreendimento)</w:t>
      </w:r>
      <w:r>
        <w:rPr>
          <w:rFonts w:cs="Times New Roman"/>
          <w:color w:val="auto"/>
          <w:sz w:val="24"/>
          <w:szCs w:val="24"/>
          <w:lang w:val="pt-BR" w:eastAsia="zh-CN" w:bidi="ar-SA"/>
        </w:rPr>
        <w:t>, conforme documentos apresentados no processo de licenciamento, em atenção ao Código Estadual do Meio Ambiente, Lei nº 14.675/09, art. 135-F;</w:t>
      </w:r>
    </w:p>
    <w:p>
      <w:pPr>
        <w:pStyle w:val="Normal"/>
        <w:spacing w:before="0" w:after="0"/>
        <w:ind w:hanging="2" w:left="0"/>
        <w:jc w:val="both"/>
        <w:rPr>
          <w:rFonts w:ascii="Times New Roman" w:hAnsi="Times New Roman" w:cs="Times New Roman"/>
          <w:color w:val="auto"/>
          <w:sz w:val="24"/>
          <w:szCs w:val="24"/>
          <w:lang w:val="pt-BR" w:eastAsia="zh-CN" w:bidi="ar-SA"/>
        </w:rPr>
      </w:pPr>
      <w:r>
        <w:rPr>
          <w:rFonts w:cs="Times New Roman"/>
          <w:color w:val="auto"/>
          <w:sz w:val="24"/>
          <w:szCs w:val="24"/>
          <w:lang w:val="pt-BR" w:eastAsia="zh-CN" w:bidi="ar-SA"/>
        </w:rPr>
      </w:r>
    </w:p>
    <w:p>
      <w:pPr>
        <w:pStyle w:val="Normal"/>
        <w:spacing w:before="0" w:after="0"/>
        <w:ind w:hanging="2" w:left="0"/>
        <w:jc w:val="both"/>
        <w:rPr>
          <w:rFonts w:ascii="Times New Roman" w:hAnsi="Times New Roman" w:cs="Times New Roman"/>
          <w:color w:val="auto"/>
          <w:sz w:val="24"/>
          <w:szCs w:val="24"/>
          <w:lang w:val="pt-BR" w:eastAsia="zh-CN" w:bidi="ar-SA"/>
        </w:rPr>
      </w:pPr>
      <w:r>
        <w:rPr>
          <w:rFonts w:cs="Times New Roman"/>
          <w:b/>
          <w:color w:val="auto"/>
          <w:sz w:val="24"/>
          <w:szCs w:val="24"/>
          <w:lang w:val="pt-BR" w:eastAsia="zh-CN" w:bidi="ar-SA"/>
        </w:rPr>
        <w:t>CONSIDERANDO</w:t>
      </w:r>
      <w:r>
        <w:rPr>
          <w:rFonts w:cs="Times New Roman"/>
          <w:color w:val="auto"/>
          <w:sz w:val="24"/>
          <w:szCs w:val="24"/>
          <w:lang w:val="pt-BR" w:eastAsia="zh-CN" w:bidi="ar-SA"/>
        </w:rPr>
        <w:t xml:space="preserve"> que o valor da compensação ambiental deve ser aplicado nas Unidades de Conservação de Grupo de Proteção Integral, conforme estabelecido no art. 33 do Decreto nº 4.340/02, com a exceção prevista no parágrafo único;</w:t>
      </w:r>
    </w:p>
    <w:p>
      <w:pPr>
        <w:pStyle w:val="Normal"/>
        <w:spacing w:before="0" w:after="0"/>
        <w:ind w:hanging="2" w:left="0"/>
        <w:jc w:val="both"/>
        <w:rPr>
          <w:rFonts w:ascii="Times New Roman" w:hAnsi="Times New Roman" w:cs="Times New Roman"/>
          <w:color w:val="auto"/>
          <w:sz w:val="24"/>
          <w:szCs w:val="24"/>
          <w:lang w:val="pt-BR" w:eastAsia="zh-CN" w:bidi="ar-SA"/>
        </w:rPr>
      </w:pPr>
      <w:r>
        <w:rPr>
          <w:rFonts w:cs="Times New Roman"/>
          <w:color w:val="auto"/>
          <w:sz w:val="24"/>
          <w:szCs w:val="24"/>
          <w:lang w:val="pt-BR" w:eastAsia="zh-CN" w:bidi="ar-SA"/>
        </w:rPr>
      </w:r>
    </w:p>
    <w:p>
      <w:pPr>
        <w:pStyle w:val="Normal"/>
        <w:ind w:hanging="2" w:left="0"/>
        <w:jc w:val="both"/>
        <w:rPr>
          <w:rFonts w:ascii="Times New Roman" w:hAnsi="Times New Roman" w:cs="Times New Roman"/>
          <w:color w:val="auto"/>
          <w:sz w:val="24"/>
          <w:szCs w:val="24"/>
        </w:rPr>
      </w:pPr>
      <w:r>
        <w:rPr>
          <w:rFonts w:cs="Times New Roman"/>
          <w:b/>
          <w:bCs/>
          <w:color w:val="auto"/>
          <w:sz w:val="24"/>
          <w:szCs w:val="24"/>
        </w:rPr>
        <w:t xml:space="preserve">CONSIDERANDO </w:t>
      </w:r>
      <w:r>
        <w:rPr>
          <w:rFonts w:cs="Times New Roman"/>
          <w:color w:val="auto"/>
          <w:sz w:val="24"/>
          <w:szCs w:val="24"/>
        </w:rPr>
        <w:t xml:space="preserve">que a </w:t>
      </w:r>
      <w:r>
        <w:rPr>
          <w:rFonts w:cs="Times New Roman"/>
          <w:color w:val="auto"/>
          <w:sz w:val="24"/>
          <w:szCs w:val="24"/>
          <w:lang w:val="en-US"/>
        </w:rPr>
        <w:t>DESPACHO n° 2412/2024/IMA/GABP</w:t>
      </w:r>
      <w:r>
        <w:rPr>
          <w:rFonts w:cs="Times New Roman"/>
          <w:color w:val="auto"/>
          <w:sz w:val="24"/>
          <w:szCs w:val="24"/>
        </w:rPr>
        <w:t xml:space="preserve">, emitido em </w:t>
      </w:r>
      <w:r>
        <w:rPr>
          <w:rFonts w:cs="Times New Roman"/>
          <w:color w:val="auto"/>
          <w:sz w:val="24"/>
          <w:szCs w:val="24"/>
          <w:lang w:val="en-US"/>
        </w:rPr>
        <w:t>10/12/2024</w:t>
      </w:r>
      <w:r>
        <w:rPr>
          <w:rFonts w:cs="Times New Roman"/>
          <w:color w:val="auto"/>
          <w:sz w:val="24"/>
          <w:szCs w:val="24"/>
        </w:rPr>
        <w:t>, pela Presidência do IMA, determinou que sejam adotadas as regras de aplicação dos recursos com base no inciso III, do art. 135, C, do artigo 135, do Código Estadual Ambiental, quando os recursos financeiros acordados forem depositados em nome do órgão executor em contas especiais, específicas para fins de compensação ambiental.</w:t>
      </w:r>
    </w:p>
    <w:p>
      <w:pPr>
        <w:pStyle w:val="Normal"/>
        <w:spacing w:before="0" w:after="0"/>
        <w:ind w:hanging="2" w:left="0"/>
        <w:jc w:val="both"/>
        <w:rPr>
          <w:rFonts w:ascii="Times New Roman" w:hAnsi="Times New Roman" w:cs="Times New Roman"/>
          <w:color w:val="auto"/>
          <w:sz w:val="24"/>
          <w:szCs w:val="24"/>
          <w:lang w:val="pt-BR" w:eastAsia="zh-CN" w:bidi="ar-SA"/>
        </w:rPr>
      </w:pPr>
      <w:r>
        <w:rPr>
          <w:rFonts w:cs="Times New Roman"/>
          <w:color w:val="auto"/>
          <w:sz w:val="24"/>
          <w:szCs w:val="24"/>
          <w:lang w:val="pt-BR" w:eastAsia="zh-CN" w:bidi="ar-SA"/>
        </w:rPr>
      </w:r>
    </w:p>
    <w:p>
      <w:pPr>
        <w:pStyle w:val="Normal"/>
        <w:spacing w:lineRule="auto" w:line="240" w:before="0" w:after="0"/>
        <w:ind w:hanging="2" w:left="0"/>
        <w:jc w:val="both"/>
        <w:rPr>
          <w:rFonts w:ascii="Times New Roman" w:hAnsi="Times New Roman" w:cs="Times New Roman"/>
          <w:color w:val="auto"/>
          <w:sz w:val="24"/>
          <w:szCs w:val="24"/>
          <w:lang w:val="pt-BR" w:eastAsia="zh-CN" w:bidi="ar-SA"/>
        </w:rPr>
      </w:pPr>
      <w:r>
        <w:rPr>
          <w:rFonts w:cs="Times New Roman"/>
          <w:color w:val="auto"/>
          <w:sz w:val="24"/>
          <w:szCs w:val="24"/>
          <w:lang w:val="pt-BR" w:eastAsia="zh-CN" w:bidi="ar-SA"/>
        </w:rPr>
        <w:t xml:space="preserve">Pelo presente instrumento e melhor forma de direito, as partes acima nomeadas e qualificadas têm, entre si, combinado e ajustado o presente Termo de Compromisso para fins de emissão de Licença Ambiental de </w:t>
      </w:r>
      <w:r>
        <w:rPr>
          <w:rFonts w:eastAsia="Times New Roman" w:cs="Times New Roman"/>
          <w:color w:val="auto"/>
          <w:kern w:val="0"/>
          <w:sz w:val="24"/>
          <w:szCs w:val="24"/>
          <w:lang w:val="pt-BR" w:eastAsia="zh-CN" w:bidi="ar-SA"/>
        </w:rPr>
        <w:t>Instalação</w:t>
      </w:r>
      <w:r>
        <w:rPr>
          <w:rFonts w:cs="Times New Roman"/>
          <w:color w:val="auto"/>
          <w:sz w:val="24"/>
          <w:szCs w:val="24"/>
          <w:lang w:val="pt-BR" w:eastAsia="zh-CN" w:bidi="ar-SA"/>
        </w:rPr>
        <w:t>, segundo as cláusulas e condições adiante arroladas:</w:t>
      </w:r>
    </w:p>
    <w:p>
      <w:pPr>
        <w:pStyle w:val="Normal"/>
        <w:spacing w:lineRule="auto" w:line="240" w:before="0" w:after="0"/>
        <w:ind w:hanging="2" w:left="0"/>
        <w:jc w:val="both"/>
        <w:rPr>
          <w:rFonts w:ascii="Times New Roman" w:hAnsi="Times New Roman" w:cs="Times New Roman"/>
          <w:color w:val="auto"/>
          <w:sz w:val="24"/>
          <w:szCs w:val="24"/>
          <w:lang w:val="pt-BR" w:eastAsia="zh-CN" w:bidi="ar-SA"/>
        </w:rPr>
      </w:pPr>
      <w:r>
        <w:rPr>
          <w:rFonts w:cs="Times New Roman"/>
          <w:color w:val="auto"/>
          <w:sz w:val="24"/>
          <w:szCs w:val="24"/>
          <w:lang w:val="pt-BR" w:eastAsia="zh-CN" w:bidi="ar-SA"/>
        </w:rPr>
      </w:r>
    </w:p>
    <w:p>
      <w:pPr>
        <w:pStyle w:val="Normal"/>
        <w:spacing w:before="0" w:after="0"/>
        <w:ind w:hanging="2" w:left="0"/>
        <w:jc w:val="both"/>
        <w:rPr>
          <w:rFonts w:ascii="Times New Roman" w:hAnsi="Times New Roman" w:cs="Times New Roman"/>
          <w:b/>
          <w:color w:val="FF0000"/>
          <w:sz w:val="24"/>
          <w:szCs w:val="24"/>
          <w:lang w:val="pt-BR" w:eastAsia="zh-CN" w:bidi="ar-SA"/>
        </w:rPr>
      </w:pPr>
      <w:r>
        <w:rPr>
          <w:rFonts w:cs="Times New Roman"/>
          <w:b/>
          <w:color w:val="FF0000"/>
          <w:sz w:val="24"/>
          <w:szCs w:val="24"/>
          <w:lang w:val="pt-BR" w:eastAsia="zh-CN" w:bidi="ar-SA"/>
        </w:rPr>
      </w:r>
    </w:p>
    <w:p>
      <w:pPr>
        <w:pStyle w:val="Normal"/>
        <w:spacing w:before="0" w:after="0"/>
        <w:ind w:hanging="2" w:left="0"/>
        <w:jc w:val="both"/>
        <w:rPr>
          <w:rFonts w:ascii="Times New Roman" w:hAnsi="Times New Roman" w:cs="Times New Roman"/>
          <w:sz w:val="24"/>
          <w:szCs w:val="24"/>
          <w:lang w:val="pt-BR" w:eastAsia="zh-CN" w:bidi="ar-SA"/>
        </w:rPr>
      </w:pPr>
      <w:r>
        <w:rPr>
          <w:rFonts w:cs="Times New Roman"/>
          <w:b/>
          <w:color w:val="auto"/>
          <w:sz w:val="24"/>
          <w:szCs w:val="24"/>
          <w:lang w:val="pt-BR" w:eastAsia="zh-CN" w:bidi="ar-SA"/>
        </w:rPr>
        <w:t>CLÁUSULA PRIMEIRA</w:t>
      </w:r>
      <w:r>
        <w:rPr>
          <w:rFonts w:cs="Times New Roman"/>
          <w:color w:val="auto"/>
          <w:sz w:val="24"/>
          <w:szCs w:val="24"/>
          <w:lang w:val="pt-BR" w:eastAsia="zh-CN" w:bidi="ar-SA"/>
        </w:rPr>
        <w:t xml:space="preserve"> – </w:t>
      </w:r>
      <w:r>
        <w:rPr>
          <w:rFonts w:cs="Times New Roman"/>
          <w:b/>
          <w:color w:val="auto"/>
          <w:sz w:val="24"/>
          <w:szCs w:val="24"/>
          <w:lang w:val="pt-BR" w:eastAsia="zh-CN" w:bidi="ar-SA"/>
        </w:rPr>
        <w:t xml:space="preserve">DO OBJETO </w:t>
      </w:r>
    </w:p>
    <w:p>
      <w:pPr>
        <w:pStyle w:val="Normal"/>
        <w:spacing w:before="0" w:after="0"/>
        <w:ind w:hanging="2" w:left="0"/>
        <w:jc w:val="both"/>
        <w:rPr>
          <w:rFonts w:ascii="Times New Roman" w:hAnsi="Times New Roman" w:cs="Times New Roman"/>
          <w:color w:val="auto"/>
          <w:sz w:val="24"/>
          <w:szCs w:val="24"/>
        </w:rPr>
      </w:pPr>
      <w:r>
        <w:rPr>
          <w:rFonts w:cs="Times New Roman"/>
          <w:color w:val="auto"/>
          <w:sz w:val="24"/>
          <w:szCs w:val="24"/>
          <w:lang w:val="pt-BR" w:eastAsia="zh-CN" w:bidi="ar-SA"/>
        </w:rPr>
        <w:t xml:space="preserve">O objeto do presente Termo de Compromisso visa estabelecer procedimentos para pagamento, pelo </w:t>
      </w:r>
      <w:r>
        <w:rPr>
          <w:rFonts w:cs="Times New Roman"/>
          <w:b/>
          <w:color w:val="auto"/>
          <w:sz w:val="24"/>
          <w:szCs w:val="24"/>
          <w:lang w:val="pt-BR" w:eastAsia="zh-CN" w:bidi="ar-SA"/>
        </w:rPr>
        <w:t>EMPREENDEDOR</w:t>
      </w:r>
      <w:r>
        <w:rPr>
          <w:rFonts w:cs="Times New Roman"/>
          <w:color w:val="auto"/>
          <w:sz w:val="24"/>
          <w:szCs w:val="24"/>
          <w:lang w:val="pt-BR" w:eastAsia="zh-CN" w:bidi="ar-SA"/>
        </w:rPr>
        <w:t xml:space="preserve">, </w:t>
      </w:r>
      <w:r>
        <w:rPr>
          <w:rFonts w:cs="Times New Roman"/>
          <w:color w:val="auto"/>
          <w:sz w:val="24"/>
          <w:szCs w:val="24"/>
        </w:rPr>
        <w:t>da compensação ambiental decorrente d</w:t>
      </w:r>
      <w:r>
        <w:rPr>
          <w:rFonts w:cs="Times New Roman"/>
          <w:color w:val="auto"/>
          <w:sz w:val="24"/>
          <w:szCs w:val="24"/>
          <w:lang w:val="pt-BR"/>
        </w:rPr>
        <w:t>o empreendimento</w:t>
      </w:r>
      <w:r>
        <w:rPr>
          <w:rFonts w:cs="Times New Roman"/>
          <w:b/>
          <w:bCs/>
          <w:color w:val="auto"/>
          <w:sz w:val="24"/>
          <w:szCs w:val="24"/>
          <w:lang w:val="pt-BR"/>
        </w:rPr>
        <w:t xml:space="preserve"> XXX</w:t>
      </w:r>
      <w:r>
        <w:rPr>
          <w:rFonts w:cs="Times New Roman"/>
          <w:color w:val="auto"/>
          <w:sz w:val="24"/>
          <w:szCs w:val="24"/>
        </w:rPr>
        <w:t xml:space="preserve"> </w:t>
      </w:r>
      <w:r>
        <w:rPr>
          <w:rFonts w:cs="Times New Roman"/>
          <w:b/>
          <w:bCs/>
          <w:color w:val="000000"/>
          <w:sz w:val="24"/>
          <w:szCs w:val="24"/>
          <w:shd w:fill="FFFF00" w:val="clear"/>
        </w:rPr>
        <w:t>(nome do empreendimento)</w:t>
      </w:r>
      <w:r>
        <w:rPr>
          <w:rFonts w:cs="Times New Roman"/>
          <w:color w:val="auto"/>
          <w:sz w:val="24"/>
          <w:szCs w:val="24"/>
        </w:rPr>
        <w:t xml:space="preserve">, coordenadas </w:t>
      </w:r>
      <w:r>
        <w:rPr>
          <w:rFonts w:cs="Times New Roman"/>
          <w:color w:val="000000"/>
          <w:sz w:val="24"/>
          <w:szCs w:val="24"/>
          <w:shd w:fill="FFFF00" w:val="clear"/>
        </w:rPr>
        <w:t>xxxx</w:t>
      </w:r>
      <w:r>
        <w:rPr>
          <w:rFonts w:cs="Times New Roman"/>
          <w:color w:val="auto"/>
          <w:sz w:val="24"/>
          <w:szCs w:val="24"/>
        </w:rPr>
        <w:t xml:space="preserve">, localizada no município de </w:t>
      </w:r>
      <w:r>
        <w:rPr>
          <w:rFonts w:cs="Times New Roman"/>
          <w:color w:val="000000"/>
          <w:sz w:val="24"/>
          <w:szCs w:val="24"/>
          <w:shd w:fill="FFFF00" w:val="clear"/>
        </w:rPr>
        <w:t>xxxxx, (demais dados de endereço)</w:t>
      </w:r>
      <w:r>
        <w:rPr>
          <w:rFonts w:cs="Times New Roman"/>
          <w:color w:val="auto"/>
          <w:sz w:val="24"/>
          <w:szCs w:val="24"/>
        </w:rPr>
        <w:t xml:space="preserve">, conforme previsto na Lei Estadual n° 14.675/09, Lei Federal nº 9.985/00 e no seu Decreto regulamentador nº 4.340/02 e na Resolução CONAMA nº 371/06, para fins de emissão da Licença Ambiental de Instalação – LAI. </w:t>
      </w:r>
    </w:p>
    <w:p>
      <w:pPr>
        <w:pStyle w:val="Normal"/>
        <w:spacing w:before="0" w:after="0"/>
        <w:ind w:hanging="2" w:left="0"/>
        <w:jc w:val="both"/>
        <w:rPr>
          <w:rFonts w:ascii="Times New Roman" w:hAnsi="Times New Roman" w:cs="Times New Roman"/>
          <w:color w:val="auto"/>
          <w:sz w:val="24"/>
          <w:szCs w:val="24"/>
        </w:rPr>
      </w:pPr>
      <w:r>
        <w:rPr>
          <w:rFonts w:cs="Times New Roman"/>
          <w:color w:val="auto"/>
          <w:sz w:val="24"/>
          <w:szCs w:val="24"/>
        </w:rPr>
      </w:r>
    </w:p>
    <w:p>
      <w:pPr>
        <w:pStyle w:val="Normal"/>
        <w:spacing w:before="0" w:after="0"/>
        <w:ind w:hanging="2" w:left="0"/>
        <w:jc w:val="both"/>
        <w:rPr>
          <w:rFonts w:ascii="Times New Roman" w:hAnsi="Times New Roman" w:eastAsia="Times New Roman" w:cs="Times New Roman"/>
          <w:b/>
          <w:color w:val="auto"/>
          <w:kern w:val="0"/>
          <w:sz w:val="24"/>
          <w:szCs w:val="24"/>
          <w:lang w:val="pt-BR" w:eastAsia="zh-CN" w:bidi="ar-SA"/>
        </w:rPr>
      </w:pPr>
      <w:r>
        <w:rPr>
          <w:rFonts w:eastAsia="Times New Roman" w:cs="Times New Roman"/>
          <w:b/>
          <w:color w:val="auto"/>
          <w:kern w:val="0"/>
          <w:sz w:val="24"/>
          <w:szCs w:val="24"/>
          <w:lang w:val="pt-BR" w:eastAsia="zh-CN" w:bidi="ar-SA"/>
        </w:rPr>
        <w:t>CLÁUSULA SEGUNDA – DA COMPENSAÇÃO</w:t>
      </w:r>
    </w:p>
    <w:p>
      <w:pPr>
        <w:pStyle w:val="Normal"/>
        <w:ind w:hanging="2" w:left="0"/>
        <w:jc w:val="both"/>
        <w:rPr>
          <w:rFonts w:ascii="Times New Roman" w:hAnsi="Times New Roman" w:cs="Times New Roman"/>
          <w:color w:val="auto"/>
          <w:sz w:val="24"/>
          <w:szCs w:val="24"/>
        </w:rPr>
      </w:pPr>
      <w:r>
        <w:rPr>
          <w:rFonts w:cs="Times New Roman"/>
          <w:color w:val="auto"/>
          <w:sz w:val="24"/>
          <w:szCs w:val="24"/>
        </w:rPr>
        <w:t xml:space="preserve">Para todos os efeitos deste Termo de Compromisso, os recursos previstos no </w:t>
      </w:r>
      <w:r>
        <w:rPr>
          <w:rFonts w:cs="Times New Roman"/>
          <w:i/>
          <w:color w:val="auto"/>
          <w:sz w:val="24"/>
          <w:szCs w:val="24"/>
        </w:rPr>
        <w:t>caput</w:t>
      </w:r>
      <w:r>
        <w:rPr>
          <w:rFonts w:cs="Times New Roman"/>
          <w:color w:val="auto"/>
          <w:sz w:val="24"/>
          <w:szCs w:val="24"/>
        </w:rPr>
        <w:t xml:space="preserve"> da Cláusula Terceira, a título de compensação ambiental, serão aplicados conforme Plano de Trabalho Detalhado para a utilização da compensação ambiental, que será elaborado entre o Gestor da Unidade de Conservação a ser beneficiada e o </w:t>
      </w:r>
      <w:r>
        <w:rPr>
          <w:rFonts w:cs="Times New Roman"/>
          <w:b/>
          <w:color w:val="auto"/>
          <w:sz w:val="24"/>
          <w:szCs w:val="24"/>
        </w:rPr>
        <w:t>IMA</w:t>
      </w:r>
      <w:r>
        <w:rPr>
          <w:rFonts w:cs="Times New Roman"/>
          <w:color w:val="auto"/>
          <w:sz w:val="24"/>
          <w:szCs w:val="24"/>
        </w:rPr>
        <w:t xml:space="preserve">. </w:t>
      </w:r>
    </w:p>
    <w:p>
      <w:pPr>
        <w:pStyle w:val="Normal"/>
        <w:ind w:hanging="2" w:left="0"/>
        <w:jc w:val="both"/>
        <w:rPr>
          <w:rFonts w:ascii="Times New Roman" w:hAnsi="Times New Roman" w:cs="Times New Roman"/>
          <w:color w:val="auto"/>
          <w:sz w:val="24"/>
          <w:szCs w:val="24"/>
        </w:rPr>
      </w:pPr>
      <w:r>
        <w:rPr>
          <w:rFonts w:cs="Times New Roman"/>
          <w:color w:val="auto"/>
          <w:sz w:val="24"/>
          <w:szCs w:val="24"/>
        </w:rPr>
      </w:r>
    </w:p>
    <w:p>
      <w:pPr>
        <w:pStyle w:val="Normal"/>
        <w:ind w:hanging="2" w:left="0"/>
        <w:jc w:val="both"/>
        <w:rPr>
          <w:rFonts w:ascii="Times New Roman" w:hAnsi="Times New Roman" w:cs="Times New Roman"/>
          <w:sz w:val="24"/>
          <w:szCs w:val="24"/>
          <w:lang w:val="pt-BR" w:eastAsia="zh-CN" w:bidi="ar-SA"/>
        </w:rPr>
      </w:pPr>
      <w:r>
        <w:rPr>
          <w:rFonts w:cs="Times New Roman"/>
          <w:b/>
          <w:color w:val="auto"/>
          <w:sz w:val="24"/>
          <w:szCs w:val="24"/>
          <w:lang w:val="pt-BR" w:eastAsia="zh-CN" w:bidi="ar-SA"/>
        </w:rPr>
        <w:t>CLÁUSULA TERCEIRA</w:t>
      </w:r>
      <w:r>
        <w:rPr>
          <w:rFonts w:cs="Times New Roman"/>
          <w:color w:val="auto"/>
          <w:sz w:val="24"/>
          <w:szCs w:val="24"/>
          <w:lang w:val="pt-BR" w:eastAsia="zh-CN" w:bidi="ar-SA"/>
        </w:rPr>
        <w:t xml:space="preserve"> – </w:t>
      </w:r>
      <w:r>
        <w:rPr>
          <w:rFonts w:cs="Times New Roman"/>
          <w:b/>
          <w:color w:val="auto"/>
          <w:sz w:val="24"/>
          <w:szCs w:val="24"/>
          <w:lang w:val="pt-BR" w:eastAsia="zh-CN" w:bidi="ar-SA"/>
        </w:rPr>
        <w:t>DO VALOR DA COMPENSAÇÃO</w:t>
      </w:r>
    </w:p>
    <w:p>
      <w:pPr>
        <w:pStyle w:val="Normal"/>
        <w:spacing w:before="0" w:after="0"/>
        <w:ind w:hanging="2" w:left="0"/>
        <w:jc w:val="both"/>
        <w:rPr>
          <w:rFonts w:ascii="Times New Roman" w:hAnsi="Times New Roman" w:cs="Times New Roman"/>
          <w:b/>
          <w:bCs/>
          <w:color w:val="000000"/>
          <w:kern w:val="0"/>
          <w:sz w:val="24"/>
          <w:szCs w:val="24"/>
          <w:shd w:fill="FFFF00" w:val="clear"/>
          <w:lang w:val="pt-BR" w:eastAsia="zh-CN" w:bidi="ar-SA"/>
        </w:rPr>
      </w:pPr>
      <w:r>
        <w:rPr>
          <w:rFonts w:cs="Times New Roman"/>
          <w:color w:val="auto"/>
          <w:sz w:val="24"/>
          <w:szCs w:val="24"/>
          <w:lang w:val="pt-BR" w:eastAsia="zh-CN" w:bidi="ar-SA"/>
        </w:rPr>
        <w:t xml:space="preserve">O valor total estimado para a compensação ambiental, incluindo todos e quaisquer custos necessários ao integral cumprimento das exigências fixadas no presente Termo </w:t>
      </w:r>
      <w:r>
        <w:rPr>
          <w:rFonts w:eastAsia="Times New Roman" w:cs="Times New Roman"/>
          <w:color w:val="auto"/>
          <w:kern w:val="0"/>
          <w:sz w:val="24"/>
          <w:szCs w:val="24"/>
          <w:lang w:val="pt-BR" w:eastAsia="zh-CN" w:bidi="ar-SA"/>
        </w:rPr>
        <w:t xml:space="preserve">de Compromisso, tais como aquisições de terras, benfeitorias, recuperação de áreas, regularização fundiária, custas, taxas, emolumentos, impostos, e demais despesas, é de </w:t>
      </w:r>
      <w:r>
        <w:rPr>
          <w:rFonts w:eastAsia="Times New Roman" w:cs="Times New Roman"/>
          <w:b/>
          <w:bCs/>
          <w:i w:val="false"/>
          <w:caps w:val="false"/>
          <w:smallCaps w:val="false"/>
          <w:color w:val="000000"/>
          <w:spacing w:val="0"/>
          <w:kern w:val="0"/>
          <w:sz w:val="24"/>
          <w:szCs w:val="24"/>
          <w:shd w:fill="FFFF00" w:val="clear"/>
          <w:lang w:val="pt-BR" w:eastAsia="zh-CN" w:bidi="ar-SA"/>
        </w:rPr>
        <w:t>R$ xxxxxx</w:t>
      </w:r>
      <w:r>
        <w:rPr>
          <w:rFonts w:cs="Times New Roman"/>
          <w:b/>
          <w:bCs/>
          <w:i w:val="false"/>
          <w:caps w:val="false"/>
          <w:smallCaps w:val="false"/>
          <w:color w:val="000000"/>
          <w:spacing w:val="0"/>
          <w:kern w:val="0"/>
          <w:sz w:val="24"/>
          <w:szCs w:val="24"/>
          <w:shd w:fill="FFFF00" w:val="clear"/>
          <w:lang w:val="pt-BR" w:eastAsia="zh-CN" w:bidi="ar-SA"/>
        </w:rPr>
        <w:t xml:space="preserve"> </w:t>
      </w:r>
      <w:r>
        <w:rPr>
          <w:rFonts w:eastAsia="Times New Roman" w:cs="Times New Roman"/>
          <w:b/>
          <w:bCs/>
          <w:color w:val="000000"/>
          <w:kern w:val="0"/>
          <w:sz w:val="24"/>
          <w:szCs w:val="24"/>
          <w:shd w:fill="FFFF00" w:val="clear"/>
          <w:lang w:val="pt-BR" w:eastAsia="zh-CN" w:bidi="ar-SA"/>
        </w:rPr>
        <w:t>(valor por extenso</w:t>
      </w:r>
      <w:r>
        <w:rPr>
          <w:rFonts w:cs="Times New Roman"/>
          <w:b/>
          <w:bCs/>
          <w:color w:val="000000"/>
          <w:kern w:val="0"/>
          <w:sz w:val="24"/>
          <w:szCs w:val="24"/>
          <w:shd w:fill="FFFF00" w:val="clear"/>
          <w:lang w:val="pt-BR" w:eastAsia="zh-CN" w:bidi="ar-SA"/>
        </w:rPr>
        <w:t>).</w:t>
      </w:r>
    </w:p>
    <w:p>
      <w:pPr>
        <w:pStyle w:val="Normal"/>
        <w:spacing w:before="0" w:after="0"/>
        <w:ind w:hanging="2" w:left="0"/>
        <w:jc w:val="both"/>
        <w:rPr>
          <w:rFonts w:ascii="Times New Roman" w:hAnsi="Times New Roman" w:cs="Times New Roman"/>
          <w:b/>
          <w:bCs/>
          <w:color w:val="000000"/>
          <w:kern w:val="0"/>
          <w:sz w:val="24"/>
          <w:szCs w:val="24"/>
          <w:shd w:fill="FFFF00" w:val="clear"/>
          <w:lang w:val="pt-BR" w:eastAsia="zh-CN" w:bidi="ar-SA"/>
        </w:rPr>
      </w:pPr>
      <w:r>
        <w:rPr>
          <w:rFonts w:cs="Times New Roman"/>
          <w:b/>
          <w:bCs/>
          <w:color w:val="000000"/>
          <w:kern w:val="0"/>
          <w:sz w:val="24"/>
          <w:szCs w:val="24"/>
          <w:shd w:fill="FFFF00" w:val="clear"/>
          <w:lang w:val="pt-BR" w:eastAsia="zh-CN" w:bidi="ar-SA"/>
        </w:rPr>
      </w:r>
    </w:p>
    <w:p>
      <w:pPr>
        <w:pStyle w:val="Normal"/>
        <w:spacing w:before="0" w:after="0"/>
        <w:ind w:hanging="2" w:left="0"/>
        <w:jc w:val="both"/>
        <w:rPr>
          <w:rFonts w:ascii="Times New Roman" w:hAnsi="Times New Roman" w:cs="Times New Roman"/>
          <w:sz w:val="24"/>
          <w:szCs w:val="24"/>
          <w:lang w:val="pt-BR"/>
        </w:rPr>
      </w:pPr>
      <w:r>
        <w:rPr>
          <w:rFonts w:cs="Times New Roman"/>
          <w:b/>
          <w:color w:val="auto"/>
          <w:sz w:val="24"/>
          <w:szCs w:val="24"/>
          <w:lang w:val="pt-BR" w:eastAsia="zh-CN" w:bidi="ar-SA"/>
        </w:rPr>
        <w:t xml:space="preserve">Parágrafo único. </w:t>
      </w:r>
      <w:r>
        <w:rPr>
          <w:rFonts w:cs="Times New Roman"/>
          <w:color w:val="auto"/>
          <w:sz w:val="24"/>
          <w:szCs w:val="24"/>
          <w:lang w:val="pt-BR" w:eastAsia="zh-CN" w:bidi="ar-SA"/>
        </w:rPr>
        <w:t xml:space="preserve">O valor devido, supramencionado, deverá ser devidamente reajustado de acordo com o Índice Nacional de Preços ao Consumidor Amplo – IPCA, emitido pelo Instituto Brasileiro de Geografia e Estatística – IBGE, considerando-se a data da emissão da Licença Ambiental de Instalação e a data do efetivo depósito, conforme estabelecem os artigos 135-H e 275 da Lei </w:t>
      </w:r>
      <w:r>
        <w:rPr>
          <w:rFonts w:cs="Times New Roman"/>
          <w:sz w:val="24"/>
          <w:szCs w:val="24"/>
        </w:rPr>
        <w:t>nº 14.675/09</w:t>
      </w:r>
      <w:r>
        <w:rPr>
          <w:rFonts w:cs="Times New Roman"/>
          <w:sz w:val="24"/>
          <w:szCs w:val="24"/>
          <w:lang w:val="pt-BR"/>
        </w:rPr>
        <w:t>.</w:t>
      </w:r>
    </w:p>
    <w:p>
      <w:pPr>
        <w:pStyle w:val="Normal"/>
        <w:spacing w:before="0" w:after="0"/>
        <w:ind w:hanging="2" w:left="0"/>
        <w:jc w:val="both"/>
        <w:rPr>
          <w:rFonts w:ascii="Times New Roman" w:hAnsi="Times New Roman" w:cs="Times New Roman"/>
          <w:sz w:val="24"/>
          <w:szCs w:val="24"/>
          <w:lang w:val="pt-BR"/>
        </w:rPr>
      </w:pPr>
      <w:r>
        <w:rPr>
          <w:rFonts w:cs="Times New Roman"/>
          <w:sz w:val="24"/>
          <w:szCs w:val="24"/>
          <w:lang w:val="pt-BR"/>
        </w:rPr>
      </w:r>
    </w:p>
    <w:p>
      <w:pPr>
        <w:pStyle w:val="Normal"/>
        <w:spacing w:before="0" w:after="0"/>
        <w:ind w:hanging="2" w:left="0"/>
        <w:jc w:val="both"/>
        <w:rPr>
          <w:rFonts w:ascii="Times New Roman" w:hAnsi="Times New Roman" w:cs="Times New Roman"/>
          <w:sz w:val="24"/>
          <w:szCs w:val="24"/>
          <w:lang w:val="pt-BR" w:eastAsia="zh-CN" w:bidi="ar-SA"/>
        </w:rPr>
      </w:pPr>
      <w:r>
        <w:rPr>
          <w:rFonts w:cs="Times New Roman"/>
          <w:b/>
          <w:color w:val="auto"/>
          <w:sz w:val="24"/>
          <w:szCs w:val="24"/>
          <w:lang w:val="pt-BR" w:eastAsia="zh-CN" w:bidi="ar-SA"/>
        </w:rPr>
        <w:t>CLÁUSULA QUARTA – DO PAGAMENTO DA COMPENSAÇÃO</w:t>
      </w:r>
    </w:p>
    <w:p>
      <w:pPr>
        <w:pStyle w:val="Normal"/>
        <w:jc w:val="both"/>
        <w:rPr>
          <w:rFonts w:ascii="Times New Roman" w:hAnsi="Times New Roman" w:cs="Times New Roman"/>
          <w:sz w:val="24"/>
          <w:szCs w:val="24"/>
          <w:highlight w:val="yellow"/>
        </w:rPr>
      </w:pPr>
      <w:r>
        <w:rPr>
          <w:rFonts w:cs="Times New Roman"/>
          <w:sz w:val="24"/>
          <w:szCs w:val="24"/>
        </w:rPr>
        <w:t xml:space="preserve">O valor previsto no caput da Cláusula Terceira, conforme dispõe o Código Estadual do Meio Ambiente, Lei nº 14.675/09, art. 135-C, III, deverá ser depositado pelo </w:t>
      </w:r>
      <w:r>
        <w:rPr>
          <w:rFonts w:cs="Times New Roman"/>
          <w:b/>
          <w:sz w:val="24"/>
          <w:szCs w:val="24"/>
        </w:rPr>
        <w:t xml:space="preserve">EMPREENDEDOR </w:t>
      </w:r>
      <w:r>
        <w:rPr>
          <w:rFonts w:cs="Times New Roman"/>
          <w:sz w:val="24"/>
          <w:szCs w:val="24"/>
        </w:rPr>
        <w:t>em conta específica do IMA, a fim de cumprimento ao compromisso de pagamento da compensação ambiental referente à da Licença de Instalação do empreendimento</w:t>
      </w:r>
      <w:r>
        <w:rPr>
          <w:rFonts w:cs="Times New Roman"/>
          <w:sz w:val="24"/>
          <w:szCs w:val="24"/>
          <w:highlight w:val="yellow"/>
        </w:rPr>
        <w:t xml:space="preserve"> </w:t>
      </w:r>
      <w:r>
        <w:rPr>
          <w:rFonts w:cs="Times New Roman"/>
          <w:b/>
          <w:bCs/>
          <w:sz w:val="24"/>
          <w:szCs w:val="24"/>
          <w:highlight w:val="yellow"/>
          <w:lang w:val="pt-BR"/>
        </w:rPr>
        <w:t>XXX (nome do empreendimento)</w:t>
      </w:r>
      <w:r>
        <w:rPr>
          <w:rFonts w:cs="Times New Roman"/>
          <w:sz w:val="24"/>
          <w:szCs w:val="24"/>
          <w:highlight w:val="yellow"/>
        </w:rPr>
        <w:t xml:space="preserve">, processo </w:t>
      </w:r>
      <w:r>
        <w:rPr>
          <w:rFonts w:cs="Times New Roman"/>
          <w:sz w:val="24"/>
          <w:szCs w:val="24"/>
          <w:highlight w:val="yellow"/>
          <w:lang w:val="pt-BR"/>
        </w:rPr>
        <w:t>xxx/xxxxx/xxx (nº processo licenciamento)</w:t>
      </w:r>
      <w:r>
        <w:rPr>
          <w:rFonts w:cs="Times New Roman"/>
          <w:sz w:val="24"/>
          <w:szCs w:val="24"/>
          <w:highlight w:val="yellow"/>
        </w:rPr>
        <w:t>.</w:t>
      </w:r>
      <w:bookmarkStart w:id="5" w:name="_heading=h.gjdgxs"/>
      <w:bookmarkEnd w:id="5"/>
    </w:p>
    <w:p>
      <w:pPr>
        <w:pStyle w:val="Normal"/>
        <w:jc w:val="both"/>
        <w:rPr>
          <w:rFonts w:ascii="Times New Roman" w:hAnsi="Times New Roman" w:cs="Times New Roman"/>
          <w:sz w:val="24"/>
          <w:szCs w:val="24"/>
          <w:highlight w:val="yellow"/>
        </w:rPr>
      </w:pPr>
      <w:r>
        <w:rPr>
          <w:rFonts w:cs="Times New Roman"/>
          <w:sz w:val="24"/>
          <w:szCs w:val="24"/>
          <w:highlight w:val="yellow"/>
        </w:rPr>
      </w:r>
    </w:p>
    <w:p>
      <w:pPr>
        <w:pStyle w:val="Normal"/>
        <w:jc w:val="both"/>
        <w:rPr>
          <w:rFonts w:ascii="Times New Roman" w:hAnsi="Times New Roman" w:cs="Times New Roman"/>
          <w:sz w:val="24"/>
          <w:szCs w:val="24"/>
        </w:rPr>
      </w:pPr>
      <w:r>
        <w:rPr>
          <w:rFonts w:cs="Times New Roman"/>
          <w:b/>
          <w:sz w:val="24"/>
          <w:szCs w:val="24"/>
        </w:rPr>
        <w:t xml:space="preserve">Parágrafo único. </w:t>
      </w:r>
      <w:r>
        <w:rPr>
          <w:rFonts w:cs="Times New Roman"/>
          <w:sz w:val="24"/>
          <w:szCs w:val="24"/>
        </w:rPr>
        <w:t xml:space="preserve">O valor supramencionado deverá ser depositado em parcela única, contados da data da assinatura do Termo de Compromisso de Compensação Ambiental, corrigidos pelo IPCA, após a emissão da Licença Ambiental de Instalação – LAI, de acordo com o especificado no Código Estadual do Meio Ambiente, </w:t>
      </w:r>
      <w:r>
        <w:rPr>
          <w:rFonts w:cs="Times New Roman"/>
          <w:sz w:val="24"/>
          <w:szCs w:val="24"/>
          <w:lang w:val="pt-BR"/>
        </w:rPr>
        <w:t xml:space="preserve">inciso IV, do art. </w:t>
      </w:r>
      <w:r>
        <w:rPr>
          <w:rFonts w:cs="Times New Roman"/>
          <w:sz w:val="24"/>
          <w:szCs w:val="24"/>
        </w:rPr>
        <w:t>135-F</w:t>
      </w:r>
      <w:r>
        <w:rPr>
          <w:rFonts w:cs="Times New Roman"/>
          <w:sz w:val="24"/>
          <w:szCs w:val="24"/>
          <w:lang w:val="pt-BR"/>
        </w:rPr>
        <w:t xml:space="preserve">, da </w:t>
      </w:r>
      <w:r>
        <w:rPr>
          <w:rFonts w:cs="Times New Roman"/>
          <w:sz w:val="24"/>
          <w:szCs w:val="24"/>
        </w:rPr>
        <w:t>Lei nº 14.675/09</w:t>
      </w:r>
      <w:r>
        <w:rPr>
          <w:rFonts w:cs="Times New Roman"/>
          <w:sz w:val="24"/>
          <w:szCs w:val="24"/>
          <w:lang w:val="pt-BR"/>
        </w:rPr>
        <w:t xml:space="preserve"> e </w:t>
      </w:r>
      <w:r>
        <w:rPr>
          <w:rFonts w:cs="Times New Roman"/>
          <w:sz w:val="24"/>
          <w:szCs w:val="24"/>
        </w:rPr>
        <w:t>Parágrafo único da Cláusula Terceira, e quitado até antes da emissão da Licença Ambiental de Operação – LAO.</w:t>
      </w:r>
    </w:p>
    <w:p>
      <w:pPr>
        <w:pStyle w:val="Normal"/>
        <w:jc w:val="both"/>
        <w:rPr>
          <w:rFonts w:ascii="Times New Roman" w:hAnsi="Times New Roman" w:cs="Times New Roman"/>
          <w:sz w:val="24"/>
          <w:szCs w:val="24"/>
          <w:lang w:val="pt-BR" w:eastAsia="zh-CN"/>
        </w:rPr>
      </w:pPr>
      <w:r>
        <w:rPr>
          <w:rFonts w:cs="Times New Roman"/>
          <w:sz w:val="24"/>
          <w:szCs w:val="24"/>
          <w:lang w:val="pt-BR" w:eastAsia="zh-CN"/>
        </w:rPr>
      </w:r>
    </w:p>
    <w:p>
      <w:pPr>
        <w:pStyle w:val="Normal"/>
        <w:spacing w:before="0" w:after="0"/>
        <w:ind w:hanging="2" w:left="0"/>
        <w:rPr>
          <w:rFonts w:ascii="Times New Roman" w:hAnsi="Times New Roman" w:cs="Times New Roman"/>
          <w:sz w:val="24"/>
          <w:szCs w:val="24"/>
          <w:lang w:val="pt-BR" w:eastAsia="zh-CN" w:bidi="ar-SA"/>
        </w:rPr>
      </w:pPr>
      <w:r>
        <w:rPr>
          <w:rFonts w:cs="Times New Roman"/>
          <w:b/>
          <w:color w:val="auto"/>
          <w:sz w:val="24"/>
          <w:szCs w:val="24"/>
          <w:lang w:val="pt-BR" w:eastAsia="zh-CN" w:bidi="ar-SA"/>
        </w:rPr>
        <w:t>CLÁUSULA QUINTA – DA VIGÊNCIA</w:t>
      </w:r>
    </w:p>
    <w:p>
      <w:pPr>
        <w:pStyle w:val="Normal"/>
        <w:jc w:val="both"/>
        <w:rPr>
          <w:rFonts w:ascii="Times New Roman" w:hAnsi="Times New Roman" w:cs="Times New Roman"/>
          <w:color w:val="auto"/>
          <w:sz w:val="24"/>
          <w:szCs w:val="24"/>
          <w:lang w:val="pt-BR"/>
        </w:rPr>
      </w:pPr>
      <w:r>
        <w:rPr>
          <w:rFonts w:cs="Times New Roman"/>
          <w:color w:val="auto"/>
          <w:sz w:val="24"/>
          <w:szCs w:val="24"/>
        </w:rPr>
        <w:t>O presente Termo de Compromisso passa a vigorar a partir da data da última assinatura e terá prazo de vigência até a emissão do Termo e Quitação</w:t>
      </w:r>
      <w:r>
        <w:rPr>
          <w:rFonts w:cs="Times New Roman"/>
          <w:color w:val="auto"/>
          <w:sz w:val="24"/>
          <w:szCs w:val="24"/>
          <w:lang w:val="pt-BR"/>
        </w:rPr>
        <w:t>.</w:t>
      </w:r>
    </w:p>
    <w:p>
      <w:pPr>
        <w:pStyle w:val="Normal"/>
        <w:spacing w:before="0" w:after="0"/>
        <w:ind w:hanging="2" w:left="0"/>
        <w:jc w:val="both"/>
        <w:rPr>
          <w:rFonts w:ascii="Times New Roman" w:hAnsi="Times New Roman" w:cs="Times New Roman"/>
          <w:b/>
          <w:color w:val="auto"/>
          <w:sz w:val="24"/>
          <w:szCs w:val="24"/>
          <w:lang w:val="pt-BR" w:eastAsia="zh-CN" w:bidi="ar-SA"/>
        </w:rPr>
      </w:pPr>
      <w:r>
        <w:rPr>
          <w:rFonts w:cs="Times New Roman"/>
          <w:b/>
          <w:color w:val="auto"/>
          <w:sz w:val="24"/>
          <w:szCs w:val="24"/>
          <w:lang w:val="pt-BR" w:eastAsia="zh-CN" w:bidi="ar-SA"/>
        </w:rPr>
      </w:r>
    </w:p>
    <w:p>
      <w:pPr>
        <w:pStyle w:val="Normal"/>
        <w:spacing w:before="0" w:after="0"/>
        <w:ind w:hanging="2" w:left="0"/>
        <w:jc w:val="both"/>
        <w:rPr>
          <w:rFonts w:ascii="Times New Roman" w:hAnsi="Times New Roman" w:cs="Times New Roman"/>
          <w:sz w:val="24"/>
          <w:szCs w:val="24"/>
          <w:lang w:val="pt-BR" w:eastAsia="zh-CN" w:bidi="ar-SA"/>
        </w:rPr>
      </w:pPr>
      <w:r>
        <w:rPr>
          <w:rFonts w:cs="Times New Roman"/>
          <w:b/>
          <w:color w:val="auto"/>
          <w:sz w:val="24"/>
          <w:szCs w:val="24"/>
          <w:lang w:val="pt-BR" w:eastAsia="zh-CN" w:bidi="ar-SA"/>
        </w:rPr>
        <w:t>CLÁUSULA SEXTA – DAS OBRIGAÇÕES DO IMA</w:t>
      </w:r>
    </w:p>
    <w:p>
      <w:pPr>
        <w:pStyle w:val="Normal"/>
        <w:spacing w:before="0" w:after="0"/>
        <w:ind w:hanging="2" w:left="0"/>
        <w:jc w:val="both"/>
        <w:rPr>
          <w:rFonts w:ascii="Times New Roman" w:hAnsi="Times New Roman" w:cs="Times New Roman"/>
          <w:sz w:val="24"/>
          <w:szCs w:val="24"/>
          <w:lang w:val="pt-BR" w:eastAsia="zh-CN" w:bidi="ar-SA"/>
        </w:rPr>
      </w:pPr>
      <w:r>
        <w:rPr>
          <w:rFonts w:cs="Times New Roman"/>
          <w:color w:val="auto"/>
          <w:sz w:val="24"/>
          <w:szCs w:val="24"/>
          <w:lang w:val="pt-BR" w:eastAsia="zh-CN" w:bidi="ar-SA"/>
        </w:rPr>
        <w:t>Ao</w:t>
      </w:r>
      <w:r>
        <w:rPr>
          <w:rFonts w:cs="Times New Roman"/>
          <w:b/>
          <w:color w:val="auto"/>
          <w:sz w:val="24"/>
          <w:szCs w:val="24"/>
          <w:lang w:val="pt-BR" w:eastAsia="zh-CN" w:bidi="ar-SA"/>
        </w:rPr>
        <w:t xml:space="preserve"> IMA</w:t>
      </w:r>
      <w:r>
        <w:rPr>
          <w:rFonts w:cs="Times New Roman"/>
          <w:color w:val="auto"/>
          <w:sz w:val="24"/>
          <w:szCs w:val="24"/>
          <w:lang w:val="pt-BR" w:eastAsia="zh-CN" w:bidi="ar-SA"/>
        </w:rPr>
        <w:t xml:space="preserve"> compete:</w:t>
      </w:r>
    </w:p>
    <w:p>
      <w:pPr>
        <w:pStyle w:val="Normal"/>
        <w:numPr>
          <w:ilvl w:val="0"/>
          <w:numId w:val="2"/>
        </w:numPr>
        <w:tabs>
          <w:tab w:val="clear" w:pos="720"/>
          <w:tab w:val="left" w:pos="540" w:leader="none"/>
        </w:tabs>
        <w:ind w:hanging="2" w:left="0" w:right="0"/>
        <w:jc w:val="both"/>
        <w:rPr>
          <w:rFonts w:ascii="Times New Roman" w:hAnsi="Times New Roman" w:cs="Times New Roman"/>
          <w:sz w:val="24"/>
          <w:szCs w:val="24"/>
        </w:rPr>
      </w:pPr>
      <w:r>
        <w:rPr>
          <w:rFonts w:cs="Times New Roman"/>
          <w:sz w:val="24"/>
          <w:szCs w:val="24"/>
        </w:rPr>
        <w:t>Exercer a autoridade normativa, o controle e a fiscalização do objeto deste Termo de Compromisso;</w:t>
      </w:r>
    </w:p>
    <w:p>
      <w:pPr>
        <w:pStyle w:val="Normal"/>
        <w:numPr>
          <w:ilvl w:val="0"/>
          <w:numId w:val="2"/>
        </w:numPr>
        <w:tabs>
          <w:tab w:val="clear" w:pos="720"/>
          <w:tab w:val="left" w:pos="540" w:leader="none"/>
        </w:tabs>
        <w:ind w:hanging="2" w:left="0" w:right="0"/>
        <w:jc w:val="both"/>
        <w:rPr>
          <w:rFonts w:ascii="Times New Roman" w:hAnsi="Times New Roman" w:cs="Times New Roman"/>
          <w:sz w:val="24"/>
          <w:szCs w:val="24"/>
        </w:rPr>
      </w:pPr>
      <w:r>
        <w:rPr>
          <w:rFonts w:cs="Times New Roman"/>
          <w:sz w:val="24"/>
          <w:szCs w:val="24"/>
        </w:rPr>
        <w:t xml:space="preserve">Fornecer Termo de Quitação de Compensação Ambiental, após identificação da concretização da ação objeto deste Termo de Compromisso, num prazo máximo de 60 (sessenta) dias após a apresentação pelo </w:t>
      </w:r>
      <w:r>
        <w:rPr>
          <w:rFonts w:cs="Times New Roman"/>
          <w:b/>
          <w:sz w:val="24"/>
          <w:szCs w:val="24"/>
        </w:rPr>
        <w:t xml:space="preserve">EMPREENDEDOR </w:t>
      </w:r>
      <w:r>
        <w:rPr>
          <w:rFonts w:cs="Times New Roman"/>
          <w:sz w:val="24"/>
          <w:szCs w:val="24"/>
        </w:rPr>
        <w:t xml:space="preserve">do comprovante do depósito em conta especial aberta em nome do </w:t>
      </w:r>
      <w:r>
        <w:rPr>
          <w:rFonts w:cs="Times New Roman"/>
          <w:b/>
          <w:sz w:val="24"/>
          <w:szCs w:val="24"/>
        </w:rPr>
        <w:t>IMA.</w:t>
      </w:r>
    </w:p>
    <w:p>
      <w:pPr>
        <w:pStyle w:val="Normal"/>
        <w:spacing w:before="0" w:after="0"/>
        <w:ind w:hanging="2" w:left="0"/>
        <w:jc w:val="both"/>
        <w:rPr>
          <w:rFonts w:ascii="Times New Roman" w:hAnsi="Times New Roman" w:cs="Times New Roman"/>
          <w:b/>
          <w:color w:val="auto"/>
          <w:sz w:val="24"/>
          <w:szCs w:val="24"/>
          <w:lang w:val="pt-BR" w:eastAsia="zh-CN" w:bidi="ar-SA"/>
        </w:rPr>
      </w:pPr>
      <w:r>
        <w:rPr>
          <w:rFonts w:cs="Times New Roman"/>
          <w:b/>
          <w:color w:val="auto"/>
          <w:sz w:val="24"/>
          <w:szCs w:val="24"/>
          <w:lang w:val="pt-BR" w:eastAsia="zh-CN" w:bidi="ar-SA"/>
        </w:rPr>
      </w:r>
    </w:p>
    <w:p>
      <w:pPr>
        <w:pStyle w:val="Normal"/>
        <w:spacing w:before="0" w:after="0"/>
        <w:ind w:hanging="2" w:left="0"/>
        <w:jc w:val="both"/>
        <w:rPr>
          <w:rFonts w:ascii="Times New Roman" w:hAnsi="Times New Roman" w:cs="Times New Roman"/>
          <w:sz w:val="24"/>
          <w:szCs w:val="24"/>
          <w:lang w:val="pt-BR" w:eastAsia="zh-CN" w:bidi="ar-SA"/>
        </w:rPr>
      </w:pPr>
      <w:r>
        <w:rPr>
          <w:rFonts w:cs="Times New Roman"/>
          <w:b/>
          <w:color w:val="auto"/>
          <w:sz w:val="24"/>
          <w:szCs w:val="24"/>
          <w:lang w:val="pt-BR" w:eastAsia="zh-CN" w:bidi="ar-SA"/>
        </w:rPr>
        <w:t xml:space="preserve">CLÁUSULA SÉTIMA </w:t>
      </w:r>
      <w:r>
        <w:rPr>
          <w:rFonts w:cs="Times New Roman"/>
          <w:color w:val="auto"/>
          <w:sz w:val="24"/>
          <w:szCs w:val="24"/>
          <w:lang w:val="pt-BR" w:eastAsia="zh-CN" w:bidi="ar-SA"/>
        </w:rPr>
        <w:t xml:space="preserve">– </w:t>
      </w:r>
      <w:r>
        <w:rPr>
          <w:rFonts w:cs="Times New Roman"/>
          <w:b/>
          <w:color w:val="auto"/>
          <w:sz w:val="24"/>
          <w:szCs w:val="24"/>
          <w:lang w:val="pt-BR" w:eastAsia="zh-CN" w:bidi="ar-SA"/>
        </w:rPr>
        <w:t>DAS OBRIGAÇÕES DO EMPREENDEDOR</w:t>
      </w:r>
    </w:p>
    <w:p>
      <w:pPr>
        <w:pStyle w:val="Normal"/>
        <w:spacing w:before="0" w:after="0"/>
        <w:ind w:hanging="2" w:left="0"/>
        <w:jc w:val="both"/>
        <w:rPr>
          <w:rFonts w:ascii="Times New Roman" w:hAnsi="Times New Roman" w:cs="Times New Roman"/>
          <w:sz w:val="24"/>
          <w:szCs w:val="24"/>
          <w:lang w:val="pt-BR" w:eastAsia="zh-CN" w:bidi="ar-SA"/>
        </w:rPr>
      </w:pPr>
      <w:r>
        <w:rPr>
          <w:rFonts w:cs="Times New Roman"/>
          <w:color w:val="auto"/>
          <w:sz w:val="24"/>
          <w:szCs w:val="24"/>
          <w:lang w:val="pt-BR" w:eastAsia="zh-CN" w:bidi="ar-SA"/>
        </w:rPr>
        <w:t xml:space="preserve">Ao </w:t>
      </w:r>
      <w:r>
        <w:rPr>
          <w:rFonts w:cs="Times New Roman"/>
          <w:b/>
          <w:color w:val="auto"/>
          <w:sz w:val="24"/>
          <w:szCs w:val="24"/>
          <w:lang w:val="pt-BR" w:eastAsia="zh-CN" w:bidi="ar-SA"/>
        </w:rPr>
        <w:t xml:space="preserve">EMPREENDEDOR </w:t>
      </w:r>
      <w:r>
        <w:rPr>
          <w:rFonts w:cs="Times New Roman"/>
          <w:color w:val="auto"/>
          <w:sz w:val="24"/>
          <w:szCs w:val="24"/>
          <w:lang w:val="pt-BR" w:eastAsia="zh-CN" w:bidi="ar-SA"/>
        </w:rPr>
        <w:t>compete:</w:t>
      </w:r>
    </w:p>
    <w:p>
      <w:pPr>
        <w:pStyle w:val="Normal"/>
        <w:numPr>
          <w:ilvl w:val="0"/>
          <w:numId w:val="3"/>
        </w:numPr>
        <w:tabs>
          <w:tab w:val="clear" w:pos="720"/>
          <w:tab w:val="left" w:pos="540" w:leader="none"/>
        </w:tabs>
        <w:spacing w:before="0" w:after="0"/>
        <w:ind w:hanging="0" w:left="0"/>
        <w:jc w:val="both"/>
        <w:rPr>
          <w:rFonts w:ascii="Times New Roman" w:hAnsi="Times New Roman" w:cs="Times New Roman"/>
          <w:color w:val="auto"/>
          <w:sz w:val="24"/>
          <w:szCs w:val="24"/>
          <w:lang w:val="pt-BR" w:eastAsia="zh-CN" w:bidi="ar-SA"/>
        </w:rPr>
      </w:pPr>
      <w:r>
        <w:rPr>
          <w:rFonts w:cs="Times New Roman"/>
          <w:color w:val="auto"/>
          <w:sz w:val="24"/>
          <w:szCs w:val="24"/>
          <w:lang w:val="pt-BR" w:eastAsia="zh-CN" w:bidi="ar-SA"/>
        </w:rPr>
        <w:t>Apresentar comprovante do(s) depósito(s) conforme previsto nas cláusulas Terceira e Quarta do presente Termo.</w:t>
      </w:r>
    </w:p>
    <w:p>
      <w:pPr>
        <w:pStyle w:val="Normal"/>
        <w:numPr>
          <w:ilvl w:val="0"/>
          <w:numId w:val="0"/>
        </w:numPr>
        <w:tabs>
          <w:tab w:val="clear" w:pos="720"/>
          <w:tab w:val="left" w:pos="540" w:leader="none"/>
        </w:tabs>
        <w:spacing w:before="0" w:after="0"/>
        <w:ind w:hanging="0" w:left="0"/>
        <w:jc w:val="both"/>
        <w:rPr>
          <w:rFonts w:ascii="Times New Roman" w:hAnsi="Times New Roman" w:cs="Times New Roman"/>
          <w:color w:val="auto"/>
          <w:sz w:val="24"/>
          <w:szCs w:val="24"/>
          <w:lang w:val="pt-BR" w:eastAsia="zh-CN" w:bidi="ar-SA"/>
        </w:rPr>
      </w:pPr>
      <w:r>
        <w:rPr>
          <w:rFonts w:cs="Times New Roman"/>
          <w:color w:val="auto"/>
          <w:sz w:val="24"/>
          <w:szCs w:val="24"/>
          <w:lang w:val="pt-BR" w:eastAsia="zh-CN" w:bidi="ar-SA"/>
        </w:rPr>
      </w:r>
    </w:p>
    <w:p>
      <w:pPr>
        <w:pStyle w:val="Normal"/>
        <w:spacing w:before="0" w:after="0"/>
        <w:ind w:hanging="2" w:left="0"/>
        <w:jc w:val="both"/>
        <w:rPr>
          <w:rFonts w:ascii="Times New Roman" w:hAnsi="Times New Roman" w:cs="Times New Roman"/>
          <w:sz w:val="24"/>
          <w:szCs w:val="24"/>
          <w:lang w:val="pt-BR" w:eastAsia="zh-CN" w:bidi="ar-SA"/>
        </w:rPr>
      </w:pPr>
      <w:r>
        <w:rPr>
          <w:rFonts w:cs="Times New Roman"/>
          <w:b/>
          <w:color w:val="auto"/>
          <w:sz w:val="24"/>
          <w:szCs w:val="24"/>
          <w:lang w:val="pt-BR" w:eastAsia="zh-CN" w:bidi="ar-SA"/>
        </w:rPr>
        <w:t>CLÁUSULA OITAVA –</w:t>
      </w:r>
      <w:r>
        <w:rPr>
          <w:rFonts w:cs="Times New Roman"/>
          <w:color w:val="auto"/>
          <w:sz w:val="24"/>
          <w:szCs w:val="24"/>
          <w:lang w:val="pt-BR" w:eastAsia="zh-CN" w:bidi="ar-SA"/>
        </w:rPr>
        <w:t xml:space="preserve"> </w:t>
      </w:r>
      <w:r>
        <w:rPr>
          <w:rFonts w:cs="Times New Roman"/>
          <w:b/>
          <w:color w:val="auto"/>
          <w:sz w:val="24"/>
          <w:szCs w:val="24"/>
          <w:lang w:val="pt-BR" w:eastAsia="zh-CN" w:bidi="ar-SA"/>
        </w:rPr>
        <w:t>DA QUITAÇÃO</w:t>
      </w:r>
      <w:r>
        <w:rPr>
          <w:rFonts w:cs="Times New Roman"/>
          <w:color w:val="auto"/>
          <w:sz w:val="24"/>
          <w:szCs w:val="24"/>
          <w:lang w:val="pt-BR" w:eastAsia="zh-CN" w:bidi="ar-SA"/>
        </w:rPr>
        <w:t xml:space="preserve"> </w:t>
      </w:r>
    </w:p>
    <w:p>
      <w:pPr>
        <w:pStyle w:val="Normal"/>
        <w:ind w:hanging="2" w:left="0" w:right="0"/>
        <w:jc w:val="both"/>
        <w:rPr>
          <w:rFonts w:ascii="Times New Roman" w:hAnsi="Times New Roman" w:cs="Times New Roman"/>
          <w:sz w:val="24"/>
          <w:szCs w:val="24"/>
        </w:rPr>
      </w:pPr>
      <w:r>
        <w:rPr>
          <w:rFonts w:cs="Times New Roman"/>
          <w:sz w:val="24"/>
          <w:szCs w:val="24"/>
        </w:rPr>
        <w:t>Com o cumprimento definitivo e comprovação dos depósitos da totalidade do recurso da compensação ambiental, o</w:t>
      </w:r>
      <w:r>
        <w:rPr>
          <w:rFonts w:cs="Times New Roman"/>
          <w:b/>
          <w:sz w:val="24"/>
          <w:szCs w:val="24"/>
        </w:rPr>
        <w:t xml:space="preserve"> IMA</w:t>
      </w:r>
      <w:r>
        <w:rPr>
          <w:rFonts w:cs="Times New Roman"/>
          <w:sz w:val="24"/>
          <w:szCs w:val="24"/>
        </w:rPr>
        <w:t xml:space="preserve"> considerará satisfeita a obrigação pela aplicação da Compensação Ambiental decorrente da instalação do Empreendimento, dando ampla, geral e irrestrita quitação, para nada mais reclamar a respeito do cumprimento de dita obrigação, ressalvada a hipótese prevista no parágrafo único do artigo 135-G, da Lei 14.675 de 13 de abril de 2009.</w:t>
      </w:r>
    </w:p>
    <w:p>
      <w:pPr>
        <w:pStyle w:val="Normal"/>
        <w:spacing w:before="0" w:after="0"/>
        <w:ind w:hanging="2" w:left="0"/>
        <w:jc w:val="both"/>
        <w:rPr>
          <w:rFonts w:ascii="Times New Roman" w:hAnsi="Times New Roman" w:cs="Times New Roman"/>
          <w:b/>
          <w:color w:val="auto"/>
          <w:sz w:val="24"/>
          <w:szCs w:val="24"/>
          <w:lang w:val="pt-BR" w:eastAsia="zh-CN" w:bidi="ar-SA"/>
        </w:rPr>
      </w:pPr>
      <w:r>
        <w:rPr>
          <w:rFonts w:cs="Times New Roman"/>
          <w:b/>
          <w:color w:val="auto"/>
          <w:sz w:val="24"/>
          <w:szCs w:val="24"/>
          <w:lang w:val="pt-BR" w:eastAsia="zh-CN" w:bidi="ar-SA"/>
        </w:rPr>
      </w:r>
    </w:p>
    <w:p>
      <w:pPr>
        <w:pStyle w:val="Normal"/>
        <w:spacing w:before="0" w:after="0"/>
        <w:ind w:hanging="2" w:left="0"/>
        <w:jc w:val="both"/>
        <w:rPr>
          <w:rFonts w:ascii="Times New Roman" w:hAnsi="Times New Roman" w:cs="Times New Roman"/>
          <w:sz w:val="24"/>
          <w:szCs w:val="24"/>
          <w:lang w:val="pt-BR" w:eastAsia="zh-CN" w:bidi="ar-SA"/>
        </w:rPr>
      </w:pPr>
      <w:r>
        <w:rPr>
          <w:rFonts w:cs="Times New Roman"/>
          <w:b/>
          <w:color w:val="auto"/>
          <w:sz w:val="24"/>
          <w:szCs w:val="24"/>
          <w:lang w:val="pt-BR" w:eastAsia="zh-CN" w:bidi="ar-SA"/>
        </w:rPr>
        <w:t xml:space="preserve">CLÁUSULA NONA – DAS PENALIDADES </w:t>
      </w:r>
    </w:p>
    <w:p>
      <w:pPr>
        <w:pStyle w:val="Normal"/>
        <w:spacing w:before="0" w:after="0"/>
        <w:ind w:hanging="2" w:left="0"/>
        <w:jc w:val="both"/>
        <w:rPr>
          <w:rFonts w:ascii="Times New Roman" w:hAnsi="Times New Roman" w:cs="Times New Roman"/>
          <w:sz w:val="24"/>
          <w:szCs w:val="24"/>
          <w:lang w:val="pt-BR" w:eastAsia="zh-CN" w:bidi="ar-SA"/>
        </w:rPr>
      </w:pPr>
      <w:r>
        <w:rPr>
          <w:rFonts w:cs="Times New Roman"/>
          <w:color w:val="auto"/>
          <w:sz w:val="24"/>
          <w:szCs w:val="24"/>
          <w:lang w:val="pt-BR" w:eastAsia="zh-CN" w:bidi="ar-SA"/>
        </w:rPr>
        <w:t xml:space="preserve">O não cumprimento, por parte do </w:t>
      </w:r>
      <w:r>
        <w:rPr>
          <w:rFonts w:cs="Times New Roman"/>
          <w:b/>
          <w:color w:val="auto"/>
          <w:sz w:val="24"/>
          <w:szCs w:val="24"/>
          <w:lang w:val="pt-BR" w:eastAsia="zh-CN" w:bidi="ar-SA"/>
        </w:rPr>
        <w:t>EMPREENDEDOR</w:t>
      </w:r>
      <w:r>
        <w:rPr>
          <w:rFonts w:cs="Times New Roman"/>
          <w:color w:val="auto"/>
          <w:sz w:val="24"/>
          <w:szCs w:val="24"/>
          <w:lang w:val="pt-BR" w:eastAsia="zh-CN" w:bidi="ar-SA"/>
        </w:rPr>
        <w:t xml:space="preserve"> de quaisquer dos prazos e obrigações constantes no presente Termo de Compromisso, após devidamente notificado pelo </w:t>
      </w:r>
      <w:r>
        <w:rPr>
          <w:rFonts w:cs="Times New Roman"/>
          <w:b/>
          <w:color w:val="auto"/>
          <w:sz w:val="24"/>
          <w:szCs w:val="24"/>
          <w:lang w:val="pt-BR" w:eastAsia="zh-CN" w:bidi="ar-SA"/>
        </w:rPr>
        <w:t>IMA</w:t>
      </w:r>
      <w:r>
        <w:rPr>
          <w:rFonts w:cs="Times New Roman"/>
          <w:color w:val="auto"/>
          <w:sz w:val="24"/>
          <w:szCs w:val="24"/>
          <w:lang w:val="pt-BR" w:eastAsia="zh-CN" w:bidi="ar-SA"/>
        </w:rPr>
        <w:t xml:space="preserve">, com prazo de 30 (trinta) dias para cumprimento da obrigação inadimplida, importará na suspensão da Licença Ambiental de Instalação – LAI ou da Licença Ambiental de Operação – LAO, pelo </w:t>
      </w:r>
      <w:r>
        <w:rPr>
          <w:rFonts w:cs="Times New Roman"/>
          <w:b/>
          <w:color w:val="auto"/>
          <w:sz w:val="24"/>
          <w:szCs w:val="24"/>
          <w:lang w:val="pt-BR" w:eastAsia="zh-CN" w:bidi="ar-SA"/>
        </w:rPr>
        <w:t>IMA</w:t>
      </w:r>
      <w:r>
        <w:rPr>
          <w:rFonts w:cs="Times New Roman"/>
          <w:color w:val="auto"/>
          <w:sz w:val="24"/>
          <w:szCs w:val="24"/>
          <w:lang w:val="pt-BR" w:eastAsia="zh-CN" w:bidi="ar-SA"/>
        </w:rPr>
        <w:t>, sem prejuízo das demais sanções legais cabíveis e da obrigação de reparar danos porventura existentes, conforme previsto no art. 135-F, da Lei nº 14.675/09.</w:t>
      </w:r>
    </w:p>
    <w:p>
      <w:pPr>
        <w:pStyle w:val="Normal"/>
        <w:spacing w:before="0" w:after="0"/>
        <w:ind w:hanging="2" w:left="0"/>
        <w:jc w:val="both"/>
        <w:rPr>
          <w:rFonts w:ascii="Times New Roman" w:hAnsi="Times New Roman" w:cs="Times New Roman"/>
          <w:color w:val="auto"/>
          <w:sz w:val="24"/>
          <w:szCs w:val="24"/>
          <w:lang w:val="pt-BR" w:eastAsia="zh-CN" w:bidi="ar-SA"/>
        </w:rPr>
      </w:pPr>
      <w:r>
        <w:rPr>
          <w:rFonts w:cs="Times New Roman"/>
          <w:color w:val="auto"/>
          <w:sz w:val="24"/>
          <w:szCs w:val="24"/>
          <w:lang w:val="pt-BR" w:eastAsia="zh-CN" w:bidi="ar-SA"/>
        </w:rPr>
      </w:r>
    </w:p>
    <w:p>
      <w:pPr>
        <w:pStyle w:val="Normal"/>
        <w:spacing w:before="0" w:after="0"/>
        <w:ind w:hanging="2" w:left="0"/>
        <w:jc w:val="both"/>
        <w:rPr>
          <w:rFonts w:ascii="Times New Roman" w:hAnsi="Times New Roman" w:cs="Times New Roman"/>
          <w:sz w:val="24"/>
          <w:szCs w:val="24"/>
          <w:lang w:val="pt-BR" w:eastAsia="zh-CN" w:bidi="ar-SA"/>
        </w:rPr>
      </w:pPr>
      <w:r>
        <w:rPr>
          <w:rFonts w:cs="Times New Roman"/>
          <w:b/>
          <w:color w:val="auto"/>
          <w:sz w:val="24"/>
          <w:szCs w:val="24"/>
          <w:lang w:val="pt-BR" w:eastAsia="zh-CN" w:bidi="ar-SA"/>
        </w:rPr>
        <w:t>Parágrafo único.</w:t>
      </w:r>
      <w:r>
        <w:rPr>
          <w:rFonts w:cs="Times New Roman"/>
          <w:color w:val="auto"/>
          <w:sz w:val="24"/>
          <w:szCs w:val="24"/>
          <w:lang w:val="pt-BR" w:eastAsia="zh-CN" w:bidi="ar-SA"/>
        </w:rPr>
        <w:t xml:space="preserve"> A inobservância dos prazos e obrigações pactuadas, desde que resultante de caso fortuito ou força maior, ou desde que assim acordado entre </w:t>
      </w:r>
      <w:r>
        <w:rPr>
          <w:rFonts w:cs="Times New Roman"/>
          <w:b/>
          <w:color w:val="auto"/>
          <w:sz w:val="24"/>
          <w:szCs w:val="24"/>
          <w:lang w:val="pt-BR" w:eastAsia="zh-CN" w:bidi="ar-SA"/>
        </w:rPr>
        <w:t>EMPREENDEDOR e IMA</w:t>
      </w:r>
      <w:r>
        <w:rPr>
          <w:rFonts w:cs="Times New Roman"/>
          <w:color w:val="auto"/>
          <w:sz w:val="24"/>
          <w:szCs w:val="24"/>
          <w:lang w:val="pt-BR" w:eastAsia="zh-CN" w:bidi="ar-SA"/>
        </w:rPr>
        <w:t>, na forma prevista em lei, não constituirá descumprimento do presente Termo de Compromisso.</w:t>
      </w:r>
    </w:p>
    <w:p>
      <w:pPr>
        <w:pStyle w:val="Normal"/>
        <w:spacing w:before="0" w:after="0"/>
        <w:ind w:hanging="2" w:left="0"/>
        <w:jc w:val="both"/>
        <w:rPr>
          <w:rFonts w:ascii="Times New Roman" w:hAnsi="Times New Roman" w:cs="Times New Roman"/>
          <w:b/>
          <w:color w:val="auto"/>
          <w:sz w:val="24"/>
          <w:szCs w:val="24"/>
          <w:lang w:val="pt-BR" w:eastAsia="zh-CN" w:bidi="ar-SA"/>
        </w:rPr>
      </w:pPr>
      <w:r>
        <w:rPr>
          <w:rFonts w:cs="Times New Roman"/>
          <w:b/>
          <w:color w:val="auto"/>
          <w:sz w:val="24"/>
          <w:szCs w:val="24"/>
          <w:lang w:val="pt-BR" w:eastAsia="zh-CN" w:bidi="ar-SA"/>
        </w:rPr>
      </w:r>
    </w:p>
    <w:p>
      <w:pPr>
        <w:pStyle w:val="Normal"/>
        <w:spacing w:before="0" w:after="0"/>
        <w:ind w:hanging="2" w:left="0"/>
        <w:jc w:val="both"/>
        <w:rPr>
          <w:rFonts w:ascii="Times New Roman" w:hAnsi="Times New Roman" w:cs="Times New Roman"/>
          <w:sz w:val="24"/>
          <w:szCs w:val="24"/>
          <w:lang w:val="pt-BR" w:eastAsia="zh-CN" w:bidi="ar-SA"/>
        </w:rPr>
      </w:pPr>
      <w:r>
        <w:rPr>
          <w:rFonts w:cs="Times New Roman"/>
          <w:b/>
          <w:color w:val="auto"/>
          <w:sz w:val="24"/>
          <w:szCs w:val="24"/>
          <w:lang w:val="pt-BR" w:eastAsia="zh-CN" w:bidi="ar-SA"/>
        </w:rPr>
        <w:t>CLÁUSULA DÉCIMA –</w:t>
      </w:r>
      <w:r>
        <w:rPr>
          <w:rFonts w:cs="Times New Roman"/>
          <w:color w:val="auto"/>
          <w:sz w:val="24"/>
          <w:szCs w:val="24"/>
          <w:lang w:val="pt-BR" w:eastAsia="zh-CN" w:bidi="ar-SA"/>
        </w:rPr>
        <w:t xml:space="preserve"> </w:t>
      </w:r>
      <w:r>
        <w:rPr>
          <w:rFonts w:cs="Times New Roman"/>
          <w:b/>
          <w:color w:val="auto"/>
          <w:sz w:val="24"/>
          <w:szCs w:val="24"/>
          <w:lang w:val="pt-BR" w:eastAsia="zh-CN" w:bidi="ar-SA"/>
        </w:rPr>
        <w:t xml:space="preserve">DOS ADITIVOS </w:t>
      </w:r>
    </w:p>
    <w:p>
      <w:pPr>
        <w:pStyle w:val="Normal"/>
        <w:spacing w:before="0" w:after="0"/>
        <w:ind w:hanging="2" w:left="0"/>
        <w:jc w:val="both"/>
        <w:rPr>
          <w:rFonts w:ascii="Times New Roman" w:hAnsi="Times New Roman" w:cs="Times New Roman"/>
          <w:sz w:val="24"/>
          <w:szCs w:val="24"/>
          <w:lang w:val="pt-BR" w:eastAsia="zh-CN" w:bidi="ar-SA"/>
        </w:rPr>
      </w:pPr>
      <w:r>
        <w:rPr>
          <w:rFonts w:cs="Times New Roman"/>
          <w:color w:val="auto"/>
          <w:sz w:val="24"/>
          <w:szCs w:val="24"/>
          <w:lang w:val="pt-BR" w:eastAsia="zh-CN" w:bidi="ar-SA"/>
        </w:rPr>
        <w:t>Caso seja necessário, o presente Termo de Compromisso poderá ser aditado mediante acordo por escrito entre as partes.</w:t>
      </w:r>
    </w:p>
    <w:p>
      <w:pPr>
        <w:pStyle w:val="Normal"/>
        <w:spacing w:before="0" w:after="0"/>
        <w:ind w:hanging="2" w:left="0"/>
        <w:jc w:val="both"/>
        <w:rPr>
          <w:rFonts w:ascii="Times New Roman" w:hAnsi="Times New Roman" w:cs="Times New Roman"/>
          <w:b/>
          <w:color w:val="auto"/>
          <w:sz w:val="24"/>
          <w:szCs w:val="24"/>
          <w:lang w:val="pt-BR" w:eastAsia="zh-CN" w:bidi="ar-SA"/>
        </w:rPr>
      </w:pPr>
      <w:r>
        <w:rPr>
          <w:rFonts w:cs="Times New Roman"/>
          <w:b/>
          <w:color w:val="auto"/>
          <w:sz w:val="24"/>
          <w:szCs w:val="24"/>
          <w:lang w:val="pt-BR" w:eastAsia="zh-CN" w:bidi="ar-SA"/>
        </w:rPr>
      </w:r>
    </w:p>
    <w:p>
      <w:pPr>
        <w:pStyle w:val="Normal"/>
        <w:spacing w:before="0" w:after="0"/>
        <w:ind w:hanging="2" w:left="0"/>
        <w:jc w:val="both"/>
        <w:rPr>
          <w:rFonts w:ascii="Times New Roman" w:hAnsi="Times New Roman" w:cs="Times New Roman"/>
          <w:sz w:val="24"/>
          <w:szCs w:val="24"/>
          <w:lang w:val="pt-BR" w:eastAsia="zh-CN" w:bidi="ar-SA"/>
        </w:rPr>
      </w:pPr>
      <w:r>
        <w:rPr>
          <w:rFonts w:cs="Times New Roman"/>
          <w:b/>
          <w:color w:val="auto"/>
          <w:sz w:val="24"/>
          <w:szCs w:val="24"/>
          <w:lang w:val="pt-BR" w:eastAsia="zh-CN" w:bidi="ar-SA"/>
        </w:rPr>
        <w:t>CLÁUSULA DÉCIMA PRIMEIRA – DA PUBLICAÇÃO</w:t>
      </w:r>
    </w:p>
    <w:p>
      <w:pPr>
        <w:pStyle w:val="Normal"/>
        <w:jc w:val="both"/>
        <w:rPr>
          <w:rFonts w:ascii="Times New Roman" w:hAnsi="Times New Roman" w:cs="Times New Roman"/>
          <w:sz w:val="24"/>
          <w:szCs w:val="24"/>
        </w:rPr>
      </w:pPr>
      <w:r>
        <w:rPr>
          <w:rFonts w:cs="Times New Roman"/>
          <w:sz w:val="24"/>
          <w:szCs w:val="24"/>
        </w:rPr>
        <w:t xml:space="preserve">A publicação do presente Termo de Compromisso no Diário Oficial do Estado de Santa Catarina será providenciada pelo </w:t>
      </w:r>
      <w:r>
        <w:rPr>
          <w:rFonts w:cs="Times New Roman"/>
          <w:b/>
          <w:sz w:val="24"/>
          <w:szCs w:val="24"/>
        </w:rPr>
        <w:t>EMPREENDEDOR</w:t>
      </w:r>
      <w:r>
        <w:rPr>
          <w:rFonts w:cs="Times New Roman"/>
          <w:sz w:val="24"/>
          <w:szCs w:val="24"/>
        </w:rPr>
        <w:t xml:space="preserve"> até o 5º dia útil do mês subsequente ao de sua assinatura, conforme o Anexo IX da Portaria nº 100/2020 – IMA de 21/05/2020.</w:t>
      </w:r>
    </w:p>
    <w:p>
      <w:pPr>
        <w:pStyle w:val="Normal"/>
        <w:spacing w:before="0" w:after="0"/>
        <w:ind w:hanging="2" w:left="0"/>
        <w:jc w:val="both"/>
        <w:rPr>
          <w:rFonts w:ascii="Times New Roman" w:hAnsi="Times New Roman" w:cs="Times New Roman"/>
          <w:b/>
          <w:color w:val="auto"/>
          <w:sz w:val="24"/>
          <w:szCs w:val="24"/>
          <w:lang w:val="pt-BR" w:eastAsia="zh-CN" w:bidi="ar-SA"/>
        </w:rPr>
      </w:pPr>
      <w:r>
        <w:rPr>
          <w:rFonts w:cs="Times New Roman"/>
          <w:b/>
          <w:color w:val="auto"/>
          <w:sz w:val="24"/>
          <w:szCs w:val="24"/>
          <w:lang w:val="pt-BR" w:eastAsia="zh-CN" w:bidi="ar-SA"/>
        </w:rPr>
      </w:r>
    </w:p>
    <w:p>
      <w:pPr>
        <w:pStyle w:val="Normal"/>
        <w:spacing w:before="0" w:after="0"/>
        <w:ind w:hanging="2" w:left="0"/>
        <w:jc w:val="both"/>
        <w:rPr>
          <w:rFonts w:ascii="Times New Roman" w:hAnsi="Times New Roman" w:cs="Times New Roman"/>
          <w:sz w:val="24"/>
          <w:szCs w:val="24"/>
          <w:lang w:val="pt-BR" w:eastAsia="zh-CN" w:bidi="ar-SA"/>
        </w:rPr>
      </w:pPr>
      <w:r>
        <w:rPr>
          <w:rFonts w:cs="Times New Roman"/>
          <w:b/>
          <w:color w:val="auto"/>
          <w:sz w:val="24"/>
          <w:szCs w:val="24"/>
          <w:lang w:val="pt-BR" w:eastAsia="zh-CN" w:bidi="ar-SA"/>
        </w:rPr>
        <w:t>CLÁUSULA DÉCIMA SEGUNDA – DO FORO</w:t>
      </w:r>
      <w:r>
        <w:rPr>
          <w:rFonts w:cs="Times New Roman"/>
          <w:color w:val="auto"/>
          <w:sz w:val="24"/>
          <w:szCs w:val="24"/>
          <w:lang w:val="pt-BR" w:eastAsia="zh-CN" w:bidi="ar-SA"/>
        </w:rPr>
        <w:t xml:space="preserve"> </w:t>
      </w:r>
    </w:p>
    <w:p>
      <w:pPr>
        <w:pStyle w:val="Normal"/>
        <w:spacing w:before="0" w:after="0"/>
        <w:ind w:hanging="2" w:left="0"/>
        <w:jc w:val="both"/>
        <w:rPr>
          <w:rFonts w:ascii="Times New Roman" w:hAnsi="Times New Roman" w:cs="Times New Roman"/>
          <w:sz w:val="24"/>
          <w:szCs w:val="24"/>
          <w:lang w:val="pt-BR" w:eastAsia="zh-CN" w:bidi="ar-SA"/>
        </w:rPr>
      </w:pPr>
      <w:r>
        <w:rPr>
          <w:rFonts w:cs="Times New Roman"/>
          <w:color w:val="auto"/>
          <w:sz w:val="24"/>
          <w:szCs w:val="24"/>
          <w:lang w:val="pt-BR" w:eastAsia="zh-CN" w:bidi="ar-SA"/>
        </w:rPr>
        <w:t>Será competente o foro da Comarca da Capital do Estado de Santa Catarina para solucionar eventuais controvérsias acerca do presente Termo de Compromisso.</w:t>
      </w:r>
    </w:p>
    <w:p>
      <w:pPr>
        <w:pStyle w:val="Normal"/>
        <w:spacing w:before="0" w:after="0"/>
        <w:ind w:hanging="2" w:left="0"/>
        <w:jc w:val="both"/>
        <w:rPr>
          <w:rFonts w:ascii="Times New Roman" w:hAnsi="Times New Roman" w:cs="Times New Roman"/>
          <w:b/>
          <w:color w:val="auto"/>
          <w:sz w:val="24"/>
          <w:szCs w:val="24"/>
          <w:lang w:val="pt-BR" w:eastAsia="zh-CN" w:bidi="ar-SA"/>
        </w:rPr>
      </w:pPr>
      <w:r>
        <w:rPr>
          <w:rFonts w:cs="Times New Roman"/>
          <w:b/>
          <w:color w:val="auto"/>
          <w:sz w:val="24"/>
          <w:szCs w:val="24"/>
          <w:lang w:val="pt-BR" w:eastAsia="zh-CN" w:bidi="ar-SA"/>
        </w:rPr>
      </w:r>
    </w:p>
    <w:p>
      <w:pPr>
        <w:pStyle w:val="Normal"/>
        <w:spacing w:before="0" w:after="0"/>
        <w:ind w:hanging="2" w:left="0"/>
        <w:jc w:val="both"/>
        <w:rPr>
          <w:rFonts w:ascii="Times New Roman" w:hAnsi="Times New Roman" w:cs="Times New Roman"/>
          <w:sz w:val="24"/>
          <w:szCs w:val="24"/>
          <w:lang w:val="pt-BR" w:eastAsia="zh-CN" w:bidi="ar-SA"/>
        </w:rPr>
      </w:pPr>
      <w:r>
        <w:rPr>
          <w:rFonts w:cs="Times New Roman"/>
          <w:b/>
          <w:color w:val="auto"/>
          <w:sz w:val="24"/>
          <w:szCs w:val="24"/>
          <w:lang w:val="pt-BR" w:eastAsia="zh-CN" w:bidi="ar-SA"/>
        </w:rPr>
        <w:t xml:space="preserve">CLÁUSULA DÉCIMA TERCEIRA – </w:t>
      </w:r>
      <w:r>
        <w:rPr>
          <w:rFonts w:cs="Times New Roman"/>
          <w:color w:val="auto"/>
          <w:sz w:val="24"/>
          <w:szCs w:val="24"/>
          <w:lang w:val="pt-BR" w:eastAsia="zh-CN" w:bidi="ar-SA"/>
        </w:rPr>
        <w:t>O presente instrumento terá validade como título executivo extrajudicial, sendo que vai em formato digital.</w:t>
      </w:r>
    </w:p>
    <w:p>
      <w:pPr>
        <w:pStyle w:val="Normal"/>
        <w:spacing w:before="0" w:after="0"/>
        <w:ind w:hanging="2" w:left="0"/>
        <w:jc w:val="both"/>
        <w:rPr>
          <w:rFonts w:ascii="Times New Roman" w:hAnsi="Times New Roman" w:cs="Times New Roman"/>
          <w:color w:val="auto"/>
          <w:sz w:val="24"/>
          <w:szCs w:val="24"/>
          <w:lang w:val="pt-BR" w:eastAsia="zh-CN" w:bidi="ar-SA"/>
        </w:rPr>
      </w:pPr>
      <w:r>
        <w:rPr>
          <w:rFonts w:cs="Times New Roman"/>
          <w:color w:val="auto"/>
          <w:sz w:val="24"/>
          <w:szCs w:val="24"/>
          <w:lang w:val="pt-BR" w:eastAsia="zh-CN" w:bidi="ar-SA"/>
        </w:rPr>
      </w:r>
    </w:p>
    <w:p>
      <w:pPr>
        <w:pStyle w:val="Normal"/>
        <w:spacing w:before="0" w:after="0"/>
        <w:ind w:hanging="2" w:left="0"/>
        <w:jc w:val="both"/>
        <w:rPr>
          <w:rFonts w:ascii="Times New Roman" w:hAnsi="Times New Roman" w:cs="Times New Roman"/>
          <w:sz w:val="24"/>
          <w:szCs w:val="24"/>
          <w:lang w:val="pt-BR" w:eastAsia="zh-CN" w:bidi="ar-SA"/>
        </w:rPr>
      </w:pPr>
      <w:r>
        <w:rPr>
          <w:rFonts w:cs="Times New Roman"/>
          <w:color w:val="auto"/>
          <w:sz w:val="24"/>
          <w:szCs w:val="24"/>
          <w:lang w:val="pt-BR" w:eastAsia="zh-CN" w:bidi="ar-SA"/>
        </w:rPr>
        <w:t>E, por estarem assim combinados, subscrevem o presente, que mutuamente outorgam e aceitam, para que produza os seus devidos e legais efeitos.</w:t>
      </w:r>
    </w:p>
    <w:p>
      <w:pPr>
        <w:pStyle w:val="Normal"/>
        <w:spacing w:before="0" w:after="0"/>
        <w:ind w:hanging="2" w:left="0"/>
        <w:jc w:val="both"/>
        <w:rPr>
          <w:rFonts w:ascii="Times New Roman" w:hAnsi="Times New Roman" w:cs="Times New Roman"/>
          <w:color w:val="auto"/>
          <w:sz w:val="24"/>
          <w:szCs w:val="24"/>
          <w:lang w:val="pt-BR" w:eastAsia="zh-CN" w:bidi="ar-SA"/>
        </w:rPr>
      </w:pPr>
      <w:r>
        <w:rPr>
          <w:rFonts w:cs="Times New Roman"/>
          <w:color w:val="auto"/>
          <w:sz w:val="24"/>
          <w:szCs w:val="24"/>
          <w:lang w:val="pt-BR" w:eastAsia="zh-CN" w:bidi="ar-SA"/>
        </w:rPr>
      </w:r>
    </w:p>
    <w:p>
      <w:pPr>
        <w:pStyle w:val="Normal"/>
        <w:spacing w:before="0" w:after="0"/>
        <w:ind w:hanging="2" w:left="0"/>
        <w:jc w:val="both"/>
        <w:rPr>
          <w:rFonts w:ascii="Times New Roman" w:hAnsi="Times New Roman" w:cs="Times New Roman"/>
          <w:color w:val="000000"/>
          <w:sz w:val="24"/>
          <w:szCs w:val="24"/>
          <w:shd w:fill="auto" w:val="clear"/>
          <w:lang w:val="pt-BR" w:eastAsia="zh-CN" w:bidi="ar-SA"/>
        </w:rPr>
      </w:pPr>
      <w:r>
        <w:rPr>
          <w:rFonts w:cs="Times New Roman"/>
          <w:color w:val="auto"/>
          <w:sz w:val="24"/>
          <w:szCs w:val="24"/>
          <w:lang w:val="pt-BR" w:eastAsia="zh-CN" w:bidi="ar-SA"/>
        </w:rPr>
        <w:t>Florianópolis, a</w:t>
      </w:r>
      <w:r>
        <w:rPr>
          <w:rFonts w:cs="Times New Roman"/>
          <w:color w:val="000000"/>
          <w:sz w:val="24"/>
          <w:szCs w:val="24"/>
          <w:shd w:fill="auto" w:val="clear"/>
          <w:lang w:val="pt-BR" w:eastAsia="zh-CN" w:bidi="ar-SA"/>
        </w:rPr>
        <w:t xml:space="preserve"> data de assinatura do presente Termo de Compromisso será a data da última assinatura eletrônica do último representante dos PARTÍCIPES que o assinarem.</w:t>
      </w:r>
    </w:p>
    <w:p>
      <w:pPr>
        <w:pStyle w:val="Normal"/>
        <w:spacing w:before="0" w:after="0"/>
        <w:ind w:hanging="2" w:left="0"/>
        <w:jc w:val="both"/>
        <w:rPr>
          <w:rFonts w:ascii="Times New Roman" w:hAnsi="Times New Roman" w:cs="Times New Roman"/>
          <w:color w:val="000000"/>
          <w:sz w:val="24"/>
          <w:szCs w:val="24"/>
          <w:shd w:fill="auto" w:val="clear"/>
          <w:lang w:val="pt-BR" w:eastAsia="zh-CN" w:bidi="ar-SA"/>
        </w:rPr>
      </w:pPr>
      <w:r>
        <w:rPr>
          <w:rFonts w:cs="Times New Roman"/>
          <w:color w:val="000000"/>
          <w:sz w:val="24"/>
          <w:szCs w:val="24"/>
          <w:shd w:fill="auto" w:val="clear"/>
          <w:lang w:val="pt-BR" w:eastAsia="zh-CN" w:bidi="ar-SA"/>
        </w:rPr>
      </w:r>
    </w:p>
    <w:p>
      <w:pPr>
        <w:pStyle w:val="Normal"/>
        <w:spacing w:before="0" w:after="0"/>
        <w:ind w:hanging="2" w:left="0"/>
        <w:jc w:val="both"/>
        <w:rPr>
          <w:rFonts w:ascii="Times New Roman" w:hAnsi="Times New Roman" w:cs="Times New Roman"/>
          <w:color w:val="000000"/>
          <w:sz w:val="24"/>
          <w:szCs w:val="24"/>
          <w:shd w:fill="auto" w:val="clear"/>
          <w:lang w:val="pt-BR" w:eastAsia="zh-CN" w:bidi="ar-SA"/>
        </w:rPr>
      </w:pPr>
      <w:r>
        <w:rPr>
          <w:rFonts w:cs="Times New Roman"/>
          <w:color w:val="000000"/>
          <w:sz w:val="24"/>
          <w:szCs w:val="24"/>
          <w:shd w:fill="auto" w:val="clear"/>
          <w:lang w:val="pt-BR" w:eastAsia="zh-CN" w:bidi="ar-SA"/>
        </w:rPr>
      </w:r>
    </w:p>
    <w:p>
      <w:pPr>
        <w:pStyle w:val="Normal"/>
        <w:widowControl w:val="false"/>
        <w:spacing w:before="0" w:after="0"/>
        <w:ind w:hanging="2" w:left="0"/>
        <w:jc w:val="center"/>
        <w:rPr>
          <w:rFonts w:ascii="Times New Roman" w:hAnsi="Times New Roman" w:cs="Times New Roman"/>
          <w:color w:val="auto"/>
          <w:sz w:val="24"/>
          <w:szCs w:val="24"/>
          <w:highlight w:val="yellow"/>
          <w:lang w:val="pt-BR" w:eastAsia="zh-CN" w:bidi="ar-SA"/>
        </w:rPr>
      </w:pPr>
      <w:r>
        <w:rPr>
          <w:rFonts w:cs="Times New Roman"/>
          <w:color w:val="000000"/>
          <w:sz w:val="24"/>
          <w:szCs w:val="24"/>
          <w:highlight w:val="yellow"/>
          <w:shd w:fill="auto" w:val="clear"/>
          <w:lang w:val="pt-BR" w:eastAsia="zh-CN" w:bidi="ar-SA"/>
        </w:rPr>
        <w:t>______________________________________________________________</w:t>
      </w:r>
    </w:p>
    <w:p>
      <w:pPr>
        <w:pStyle w:val="Normal"/>
        <w:keepNext w:val="true"/>
        <w:widowControl w:val="false"/>
        <w:numPr>
          <w:ilvl w:val="4"/>
          <w:numId w:val="1"/>
        </w:numPr>
        <w:spacing w:lineRule="auto" w:line="240" w:before="0" w:after="0"/>
        <w:ind w:hanging="2" w:left="0"/>
        <w:jc w:val="center"/>
        <w:rPr>
          <w:rFonts w:ascii="Times New Roman" w:hAnsi="Times New Roman" w:cs="Times New Roman"/>
          <w:b/>
          <w:color w:val="auto"/>
          <w:sz w:val="24"/>
          <w:szCs w:val="24"/>
          <w:highlight w:val="yellow"/>
          <w:lang w:val="pt-BR" w:eastAsia="zh-CN" w:bidi="ar-SA"/>
        </w:rPr>
      </w:pPr>
      <w:r>
        <w:rPr>
          <w:rFonts w:cs="Times New Roman"/>
          <w:b/>
          <w:color w:val="000000"/>
          <w:sz w:val="24"/>
          <w:szCs w:val="24"/>
          <w:highlight w:val="yellow"/>
          <w:shd w:fill="auto" w:val="clear"/>
          <w:lang w:val="pt-BR" w:eastAsia="zh-CN" w:bidi="ar-SA"/>
        </w:rPr>
        <w:t>(</w:t>
      </w:r>
      <w:r>
        <w:rPr>
          <w:rFonts w:eastAsia="Times New Roman" w:cs="Times New Roman"/>
          <w:b/>
          <w:color w:val="000000"/>
          <w:kern w:val="0"/>
          <w:sz w:val="24"/>
          <w:szCs w:val="24"/>
          <w:highlight w:val="yellow"/>
          <w:shd w:fill="auto" w:val="clear"/>
          <w:lang w:val="pt-BR" w:eastAsia="zh-CN" w:bidi="ar-SA"/>
        </w:rPr>
        <w:t>NOME DO EMPREENDEDOR</w:t>
      </w:r>
      <w:r>
        <w:rPr>
          <w:rFonts w:cs="Times New Roman"/>
          <w:b/>
          <w:color w:val="000000"/>
          <w:sz w:val="24"/>
          <w:szCs w:val="24"/>
          <w:highlight w:val="yellow"/>
          <w:shd w:fill="auto" w:val="clear"/>
          <w:lang w:val="pt-BR" w:eastAsia="zh-CN" w:bidi="ar-SA"/>
        </w:rPr>
        <w:t>)</w:t>
      </w:r>
    </w:p>
    <w:p>
      <w:pPr>
        <w:pStyle w:val="Normal"/>
        <w:keepNext w:val="true"/>
        <w:widowControl w:val="false"/>
        <w:spacing w:lineRule="auto" w:line="240" w:before="0" w:after="0"/>
        <w:ind w:hanging="2" w:left="0"/>
        <w:jc w:val="center"/>
        <w:rPr>
          <w:rFonts w:ascii="Times New Roman" w:hAnsi="Times New Roman" w:eastAsia="Times New Roman" w:cs="Times New Roman"/>
          <w:b/>
          <w:bCs/>
          <w:color w:val="auto"/>
          <w:kern w:val="0"/>
          <w:sz w:val="24"/>
          <w:szCs w:val="24"/>
          <w:highlight w:val="yellow"/>
          <w:shd w:fill="auto" w:val="clear"/>
          <w:lang w:val="pt-BR" w:eastAsia="zh-CN" w:bidi="ar-SA"/>
        </w:rPr>
      </w:pPr>
      <w:r>
        <w:rPr>
          <w:rFonts w:eastAsia="Times New Roman" w:cs="Times New Roman"/>
          <w:b/>
          <w:bCs/>
          <w:color w:val="000000"/>
          <w:kern w:val="0"/>
          <w:sz w:val="24"/>
          <w:szCs w:val="24"/>
          <w:highlight w:val="yellow"/>
          <w:shd w:fill="auto" w:val="clear"/>
          <w:lang w:val="pt-BR" w:eastAsia="zh-CN" w:bidi="ar-SA"/>
        </w:rPr>
        <w:t>(nome do representante legal)</w:t>
      </w:r>
    </w:p>
    <w:p>
      <w:pPr>
        <w:pStyle w:val="Normal"/>
        <w:spacing w:before="0" w:after="0"/>
        <w:ind w:hanging="2" w:left="0"/>
        <w:jc w:val="center"/>
        <w:rPr>
          <w:rFonts w:ascii="Times New Roman" w:hAnsi="Times New Roman" w:cs="Times New Roman"/>
          <w:color w:val="000000"/>
          <w:sz w:val="24"/>
          <w:szCs w:val="24"/>
          <w:shd w:fill="auto" w:val="clear"/>
          <w:lang w:val="pt-BR" w:eastAsia="zh-CN" w:bidi="ar-SA"/>
        </w:rPr>
      </w:pPr>
      <w:r>
        <w:rPr>
          <w:rFonts w:eastAsia="Times New Roman" w:cs="Times New Roman"/>
          <w:color w:val="000000"/>
          <w:kern w:val="0"/>
          <w:sz w:val="24"/>
          <w:szCs w:val="24"/>
          <w:highlight w:val="yellow"/>
          <w:shd w:fill="auto" w:val="clear"/>
          <w:lang w:val="pt-BR" w:eastAsia="zh-CN" w:bidi="ar-SA"/>
        </w:rPr>
        <w:t>(cargo)</w:t>
      </w:r>
    </w:p>
    <w:p>
      <w:pPr>
        <w:pStyle w:val="Normal"/>
        <w:spacing w:before="0" w:after="0"/>
        <w:ind w:hanging="2" w:left="0"/>
        <w:jc w:val="center"/>
        <w:rPr>
          <w:rFonts w:ascii="Times New Roman" w:hAnsi="Times New Roman" w:cs="Times New Roman"/>
          <w:color w:val="000000"/>
          <w:sz w:val="24"/>
          <w:szCs w:val="24"/>
          <w:shd w:fill="auto" w:val="clear"/>
          <w:lang w:val="pt-BR" w:eastAsia="zh-CN" w:bidi="ar-SA"/>
        </w:rPr>
      </w:pPr>
      <w:r>
        <w:rPr>
          <w:rFonts w:cs="Times New Roman"/>
          <w:color w:val="000000"/>
          <w:sz w:val="24"/>
          <w:szCs w:val="24"/>
          <w:shd w:fill="auto" w:val="clear"/>
          <w:lang w:val="pt-BR" w:eastAsia="zh-CN" w:bidi="ar-SA"/>
        </w:rPr>
      </w:r>
    </w:p>
    <w:p>
      <w:pPr>
        <w:pStyle w:val="Normal"/>
        <w:spacing w:before="0" w:after="0"/>
        <w:ind w:hanging="2" w:left="0"/>
        <w:jc w:val="center"/>
        <w:rPr>
          <w:rFonts w:ascii="Times New Roman" w:hAnsi="Times New Roman" w:cs="Times New Roman"/>
          <w:color w:val="000000"/>
          <w:sz w:val="24"/>
          <w:szCs w:val="24"/>
          <w:shd w:fill="auto" w:val="clear"/>
          <w:lang w:val="pt-BR" w:eastAsia="zh-CN" w:bidi="ar-SA"/>
        </w:rPr>
      </w:pPr>
      <w:r>
        <w:rPr>
          <w:rFonts w:cs="Times New Roman"/>
          <w:color w:val="000000"/>
          <w:sz w:val="24"/>
          <w:szCs w:val="24"/>
          <w:shd w:fill="auto" w:val="clear"/>
          <w:lang w:val="pt-BR" w:eastAsia="zh-CN" w:bidi="ar-SA"/>
        </w:rPr>
      </w:r>
    </w:p>
    <w:p>
      <w:pPr>
        <w:pStyle w:val="Normal"/>
        <w:spacing w:before="0" w:after="0"/>
        <w:ind w:hanging="2" w:left="0"/>
        <w:jc w:val="center"/>
        <w:rPr>
          <w:rFonts w:ascii="Times New Roman" w:hAnsi="Times New Roman" w:cs="Times New Roman"/>
          <w:color w:val="000000"/>
          <w:sz w:val="24"/>
          <w:szCs w:val="24"/>
          <w:shd w:fill="auto" w:val="clear"/>
          <w:lang w:val="pt-BR" w:eastAsia="zh-CN" w:bidi="ar-SA"/>
        </w:rPr>
      </w:pPr>
      <w:r>
        <w:rPr>
          <w:rFonts w:cs="Times New Roman"/>
          <w:color w:val="000000"/>
          <w:sz w:val="24"/>
          <w:szCs w:val="24"/>
          <w:shd w:fill="auto" w:val="clear"/>
          <w:lang w:val="pt-BR" w:eastAsia="zh-CN" w:bidi="ar-SA"/>
        </w:rPr>
      </w:r>
    </w:p>
    <w:p>
      <w:pPr>
        <w:pStyle w:val="Normal"/>
        <w:spacing w:before="0" w:after="0"/>
        <w:ind w:hanging="2" w:left="0"/>
        <w:jc w:val="center"/>
        <w:rPr>
          <w:rFonts w:ascii="Times New Roman" w:hAnsi="Times New Roman" w:cs="Times New Roman"/>
          <w:color w:val="000000"/>
          <w:sz w:val="24"/>
          <w:szCs w:val="24"/>
          <w:shd w:fill="auto" w:val="clear"/>
          <w:lang w:val="pt-BR" w:eastAsia="zh-CN" w:bidi="ar-SA"/>
        </w:rPr>
      </w:pPr>
      <w:r>
        <w:rPr>
          <w:rFonts w:cs="Times New Roman"/>
          <w:color w:val="000000"/>
          <w:sz w:val="24"/>
          <w:szCs w:val="24"/>
          <w:shd w:fill="auto" w:val="clear"/>
          <w:lang w:val="pt-BR" w:eastAsia="zh-CN" w:bidi="ar-SA"/>
        </w:rPr>
      </w:r>
    </w:p>
    <w:p>
      <w:pPr>
        <w:pStyle w:val="Normal"/>
        <w:widowControl w:val="false"/>
        <w:spacing w:before="0" w:after="0"/>
        <w:ind w:hanging="2" w:left="0"/>
        <w:jc w:val="center"/>
        <w:rPr>
          <w:rFonts w:ascii="Times New Roman" w:hAnsi="Times New Roman" w:cs="Times New Roman"/>
          <w:color w:val="000000"/>
          <w:sz w:val="24"/>
          <w:szCs w:val="24"/>
          <w:lang w:val="pt-BR" w:eastAsia="zh-CN" w:bidi="ar-SA"/>
        </w:rPr>
      </w:pPr>
      <w:r>
        <w:rPr>
          <w:rFonts w:cs="Times New Roman"/>
          <w:color w:val="000000"/>
          <w:sz w:val="24"/>
          <w:szCs w:val="24"/>
          <w:shd w:fill="auto" w:val="clear"/>
          <w:lang w:val="pt-BR" w:eastAsia="zh-CN" w:bidi="ar-SA"/>
        </w:rPr>
        <w:t>______________________________________________________________</w:t>
      </w:r>
    </w:p>
    <w:p>
      <w:pPr>
        <w:pStyle w:val="Normal"/>
        <w:keepNext w:val="true"/>
        <w:widowControl w:val="false"/>
        <w:numPr>
          <w:ilvl w:val="4"/>
          <w:numId w:val="1"/>
        </w:numPr>
        <w:spacing w:lineRule="auto" w:line="240" w:before="0" w:after="0"/>
        <w:ind w:hanging="2" w:left="0"/>
        <w:jc w:val="center"/>
        <w:rPr>
          <w:rFonts w:ascii="Times New Roman" w:hAnsi="Times New Roman" w:cs="Times New Roman"/>
          <w:color w:val="000000"/>
          <w:sz w:val="24"/>
          <w:szCs w:val="24"/>
          <w:lang w:val="pt-BR" w:eastAsia="zh-CN" w:bidi="ar-SA"/>
        </w:rPr>
      </w:pPr>
      <w:r>
        <w:rPr>
          <w:rFonts w:cs="Times New Roman"/>
          <w:b/>
          <w:color w:val="000000"/>
          <w:sz w:val="24"/>
          <w:szCs w:val="24"/>
          <w:shd w:fill="auto" w:val="clear"/>
          <w:lang w:val="pt-BR" w:eastAsia="zh-CN" w:bidi="ar-SA"/>
        </w:rPr>
        <w:t>INSTITUTO DO MEIO AMBIENTE DE SANTA CATARINA – IMA</w:t>
      </w:r>
    </w:p>
    <w:p>
      <w:pPr>
        <w:pStyle w:val="Normal"/>
        <w:keepNext w:val="true"/>
        <w:widowControl w:val="false"/>
        <w:spacing w:lineRule="auto" w:line="240" w:before="0" w:after="0"/>
        <w:ind w:hanging="2" w:left="0"/>
        <w:jc w:val="center"/>
        <w:rPr>
          <w:rFonts w:ascii="Times New Roman" w:hAnsi="Times New Roman" w:cs="Times New Roman"/>
          <w:b/>
          <w:bCs/>
          <w:color w:val="000000"/>
          <w:sz w:val="24"/>
          <w:szCs w:val="24"/>
          <w:shd w:fill="auto" w:val="clear"/>
          <w:lang w:val="pt-BR" w:eastAsia="zh-CN" w:bidi="ar-SA"/>
        </w:rPr>
      </w:pPr>
      <w:r>
        <w:rPr>
          <w:rFonts w:cs="Times New Roman"/>
          <w:b/>
          <w:bCs/>
          <w:color w:val="000000"/>
          <w:sz w:val="24"/>
          <w:szCs w:val="24"/>
          <w:shd w:fill="auto" w:val="clear"/>
          <w:lang w:val="pt-BR" w:eastAsia="zh-CN" w:bidi="ar-SA"/>
        </w:rPr>
        <w:t>(nome do(a) Presidente)</w:t>
      </w:r>
    </w:p>
    <w:p>
      <w:pPr>
        <w:pStyle w:val="Normal"/>
        <w:keepNext w:val="true"/>
        <w:widowControl w:val="false"/>
        <w:spacing w:lineRule="auto" w:line="240" w:before="0" w:after="0"/>
        <w:ind w:hanging="2" w:left="0"/>
        <w:jc w:val="center"/>
        <w:rPr>
          <w:rFonts w:ascii="Times New Roman" w:hAnsi="Times New Roman" w:cs="Times New Roman"/>
          <w:color w:val="000000"/>
          <w:sz w:val="24"/>
          <w:szCs w:val="24"/>
          <w:shd w:fill="auto" w:val="clear"/>
          <w:lang w:val="pt-BR" w:eastAsia="zh-CN" w:bidi="ar-SA"/>
        </w:rPr>
      </w:pPr>
      <w:r>
        <w:rPr>
          <w:rFonts w:cs="Times New Roman"/>
          <w:color w:val="000000"/>
          <w:sz w:val="24"/>
          <w:szCs w:val="24"/>
          <w:shd w:fill="auto" w:val="clear"/>
          <w:lang w:val="pt-BR" w:eastAsia="zh-CN" w:bidi="ar-SA"/>
        </w:rPr>
        <w:t>Presidente IMA</w:t>
      </w:r>
    </w:p>
    <w:p>
      <w:pPr>
        <w:pStyle w:val="Normal"/>
        <w:spacing w:before="0" w:after="0"/>
        <w:ind w:hanging="2" w:left="0"/>
        <w:jc w:val="center"/>
        <w:rPr>
          <w:rFonts w:ascii="Times New Roman" w:hAnsi="Times New Roman" w:cs="Times New Roman"/>
          <w:color w:val="000000"/>
          <w:sz w:val="24"/>
          <w:szCs w:val="24"/>
          <w:shd w:fill="auto" w:val="clear"/>
          <w:lang w:val="pt-BR" w:eastAsia="zh-CN" w:bidi="ar-SA"/>
        </w:rPr>
      </w:pPr>
      <w:r>
        <w:rPr>
          <w:rFonts w:cs="Times New Roman"/>
          <w:color w:val="000000"/>
          <w:sz w:val="24"/>
          <w:szCs w:val="24"/>
          <w:shd w:fill="auto" w:val="clear"/>
          <w:lang w:val="pt-BR" w:eastAsia="zh-CN" w:bidi="ar-SA"/>
        </w:rPr>
      </w:r>
    </w:p>
    <w:p>
      <w:pPr>
        <w:pStyle w:val="Normal"/>
        <w:spacing w:before="0" w:after="0"/>
        <w:ind w:hanging="2" w:left="0"/>
        <w:jc w:val="both"/>
        <w:rPr>
          <w:rFonts w:ascii="Times New Roman" w:hAnsi="Times New Roman" w:cs="Times New Roman"/>
          <w:color w:val="auto"/>
          <w:sz w:val="24"/>
          <w:szCs w:val="24"/>
          <w:lang w:val="pt-BR" w:eastAsia="zh-CN" w:bidi="ar-SA"/>
        </w:rPr>
      </w:pPr>
      <w:r>
        <w:rPr>
          <w:rFonts w:cs="Times New Roman"/>
          <w:color w:val="auto"/>
          <w:sz w:val="24"/>
          <w:szCs w:val="24"/>
          <w:lang w:val="pt-BR" w:eastAsia="zh-CN" w:bidi="ar-SA"/>
        </w:rPr>
      </w:r>
      <w:bookmarkStart w:id="6" w:name="_GoBack"/>
      <w:bookmarkStart w:id="7" w:name="_GoBack"/>
      <w:bookmarkEnd w:id="7"/>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1701" w:gutter="0" w:header="708" w:top="1417" w:footer="0" w:bottom="1417"/>
      <w:pgNumType w:start="1"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Wingdings">
    <w:charset w:val="00"/>
    <w:family w:val="roman"/>
    <w:pitch w:val="variable"/>
  </w:font>
  <w:font w:name="Symbol">
    <w:charset w:val="00"/>
    <w:family w:val="roman"/>
    <w:pitch w:val="variable"/>
  </w:font>
  <w:font w:name="Courier New">
    <w:charset w:val="00"/>
    <w:family w:val="auto"/>
    <w:pitch w:val="variable"/>
  </w:font>
  <w:font w:name="Tahoma">
    <w:charset w:val="00"/>
    <w:family w:val="roman"/>
    <w:pitch w:val="variable"/>
  </w:font>
  <w:font w:name="Liberation Sans">
    <w:altName w:val="Arial"/>
    <w:charset w:val="00"/>
    <w:family w:val="swiss"/>
    <w:pitch w:val="variable"/>
  </w:font>
  <w:font w:name="Georgia">
    <w:charset w:val="00"/>
    <w:family w:val="roman"/>
    <w:pitch w:val="variable"/>
  </w:font>
  <w:font w:name="Liberation Sans">
    <w:altName w:val="Arial"/>
    <w:charset w:val="00"/>
    <w:family w:val="roman"/>
    <w:pitch w:val="variable"/>
  </w:font>
  <w:font w:name="Spranq eco sans">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252" w:leader="none"/>
        <w:tab w:val="right" w:pos="8504" w:leader="none"/>
      </w:tabs>
      <w:spacing w:lineRule="auto" w:line="240"/>
      <w:ind w:hanging="2" w:left="0"/>
      <w:rPr>
        <w:color w:val="000000"/>
      </w:rPr>
    </w:pPr>
    <w:r>
      <w:rPr>
        <w:color w:val="000000"/>
      </w:rPr>
    </w:r>
  </w:p>
  <w:p>
    <w:pPr>
      <w:pStyle w:val="Normal"/>
      <w:tabs>
        <w:tab w:val="clear" w:pos="720"/>
        <w:tab w:val="center" w:pos="4252" w:leader="none"/>
        <w:tab w:val="right" w:pos="8504" w:leader="none"/>
      </w:tabs>
      <w:spacing w:lineRule="auto" w:line="240"/>
      <w:ind w:hanging="2" w:left="0"/>
      <w:rPr>
        <w:color w:val="000000"/>
      </w:rPr>
    </w:pPr>
    <w:r>
      <w:rPr>
        <w:color w:val="000000"/>
      </w:rPr>
    </w:r>
  </w:p>
  <w:tbl>
    <w:tblPr>
      <w:tblStyle w:val="17"/>
      <w:tblW w:w="8418" w:type="dxa"/>
      <w:jc w:val="left"/>
      <w:tblInd w:w="186" w:type="dxa"/>
      <w:tblLayout w:type="fixed"/>
      <w:tblCellMar>
        <w:top w:w="0" w:type="dxa"/>
        <w:left w:w="108" w:type="dxa"/>
        <w:bottom w:w="0" w:type="dxa"/>
        <w:right w:w="108" w:type="dxa"/>
      </w:tblCellMar>
    </w:tblPr>
    <w:tblGrid>
      <w:gridCol w:w="1442"/>
      <w:gridCol w:w="5533"/>
      <w:gridCol w:w="1443"/>
    </w:tblGrid>
    <w:tr>
      <w:trPr>
        <w:trHeight w:val="1153" w:hRule="atLeast"/>
      </w:trPr>
      <w:tc>
        <w:tcPr>
          <w:tcW w:w="1442" w:type="dxa"/>
          <w:tcBorders>
            <w:top w:val="nil"/>
            <w:left w:val="nil"/>
            <w:bottom w:val="nil"/>
            <w:right w:val="nil"/>
          </w:tcBorders>
        </w:tcPr>
        <w:p>
          <w:pPr>
            <w:pStyle w:val="Normal"/>
            <w:rPr>
              <w:position w:val="0"/>
              <w:sz w:val="20"/>
              <w:vertAlign w:val="baseline"/>
            </w:rPr>
          </w:pPr>
          <w:r>
            <w:rPr>
              <w:position w:val="0"/>
              <w:sz w:val="20"/>
              <w:vertAlign w:val="baseline"/>
            </w:rPr>
            <w:drawing>
              <wp:anchor behindDoc="1" distT="0" distB="0" distL="0" distR="0" simplePos="0" locked="0" layoutInCell="1" allowOverlap="1" relativeHeight="6">
                <wp:simplePos x="0" y="0"/>
                <wp:positionH relativeFrom="column">
                  <wp:posOffset>-31750</wp:posOffset>
                </wp:positionH>
                <wp:positionV relativeFrom="paragraph">
                  <wp:posOffset>86360</wp:posOffset>
                </wp:positionV>
                <wp:extent cx="871855" cy="520065"/>
                <wp:effectExtent l="0" t="0" r="0" b="0"/>
                <wp:wrapNone/>
                <wp:docPr id="1" name="Imagem 1028" descr="Logo IMA colorido 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028" descr="Logo IMA colorido vertical"/>
                        <pic:cNvPicPr>
                          <a:picLocks noChangeAspect="1" noChangeArrowheads="1"/>
                        </pic:cNvPicPr>
                      </pic:nvPicPr>
                      <pic:blipFill>
                        <a:blip r:embed="rId1"/>
                        <a:stretch>
                          <a:fillRect/>
                        </a:stretch>
                      </pic:blipFill>
                      <pic:spPr bwMode="auto">
                        <a:xfrm>
                          <a:off x="0" y="0"/>
                          <a:ext cx="871855" cy="520065"/>
                        </a:xfrm>
                        <a:prstGeom prst="rect">
                          <a:avLst/>
                        </a:prstGeom>
                        <a:noFill/>
                      </pic:spPr>
                    </pic:pic>
                  </a:graphicData>
                </a:graphic>
              </wp:anchor>
            </w:drawing>
          </w:r>
        </w:p>
      </w:tc>
      <w:tc>
        <w:tcPr>
          <w:tcW w:w="5533" w:type="dxa"/>
          <w:tcBorders>
            <w:top w:val="nil"/>
            <w:left w:val="nil"/>
            <w:bottom w:val="nil"/>
            <w:right w:val="nil"/>
          </w:tcBorders>
        </w:tcPr>
        <w:p>
          <w:pPr>
            <w:pStyle w:val="Normal"/>
            <w:widowControl w:val="false"/>
            <w:spacing w:lineRule="atLeast" w:line="1" w:before="0" w:after="0"/>
            <w:ind w:hanging="2" w:left="0" w:right="0"/>
            <w:jc w:val="center"/>
            <w:rPr>
              <w:rFonts w:ascii="Times New Roman" w:hAnsi="Times New Roman" w:cs="Times New Roman"/>
              <w:sz w:val="18"/>
              <w:szCs w:val="18"/>
            </w:rPr>
          </w:pPr>
          <w:r>
            <w:rPr>
              <w:rFonts w:eastAsia="Arial Narrow" w:cs="Times New Roman"/>
              <w:color w:val="000000"/>
              <w:kern w:val="0"/>
              <w:sz w:val="18"/>
              <w:szCs w:val="18"/>
            </w:rPr>
            <w:t xml:space="preserve">INSTITUTO DO MEIO AMBIENTE DE SANTA CATARINA </w:t>
          </w:r>
          <w:r>
            <w:rPr>
              <w:rFonts w:eastAsia="Arial Narrow" w:cs="Times New Roman"/>
              <w:kern w:val="0"/>
              <w:sz w:val="18"/>
              <w:szCs w:val="18"/>
            </w:rPr>
            <w:t>– IMA</w:t>
          </w:r>
        </w:p>
        <w:p>
          <w:pPr>
            <w:pStyle w:val="Normal"/>
            <w:widowControl w:val="false"/>
            <w:tabs>
              <w:tab w:val="clear" w:pos="720"/>
              <w:tab w:val="center" w:pos="4252" w:leader="none"/>
              <w:tab w:val="right" w:pos="8504" w:leader="none"/>
            </w:tabs>
            <w:spacing w:lineRule="auto" w:line="240"/>
            <w:ind w:hanging="2" w:left="0" w:right="0"/>
            <w:jc w:val="center"/>
            <w:rPr>
              <w:rFonts w:ascii="Times New Roman" w:hAnsi="Times New Roman" w:cs="Times New Roman"/>
              <w:sz w:val="18"/>
              <w:szCs w:val="18"/>
            </w:rPr>
          </w:pPr>
          <w:r>
            <w:rPr>
              <w:rFonts w:eastAsia="Arial Narrow" w:cs="Times New Roman"/>
              <w:color w:val="000000"/>
              <w:sz w:val="18"/>
              <w:szCs w:val="18"/>
            </w:rPr>
            <w:t>Rodovia Virgílio Várzea, n° 529, Bairro Monte Verde</w:t>
          </w:r>
          <w:r>
            <w:rPr>
              <w:rFonts w:cs="Times New Roman"/>
              <w:sz w:val="18"/>
              <w:szCs w:val="18"/>
            </w:rPr>
            <w:br/>
          </w:r>
          <w:r>
            <w:rPr>
              <w:rFonts w:eastAsia="Arial Narrow" w:cs="Times New Roman"/>
              <w:color w:val="000000"/>
              <w:sz w:val="18"/>
              <w:szCs w:val="18"/>
            </w:rPr>
            <w:t>CEP: 88032-000 Florianópolis-SC</w:t>
          </w:r>
          <w:r>
            <w:rPr>
              <w:rFonts w:cs="Times New Roman"/>
              <w:sz w:val="18"/>
              <w:szCs w:val="18"/>
            </w:rPr>
            <w:br/>
          </w:r>
          <w:r>
            <w:rPr>
              <w:rFonts w:eastAsia="Arial Narrow" w:cs="Times New Roman"/>
              <w:color w:val="000000"/>
              <w:sz w:val="18"/>
              <w:szCs w:val="18"/>
            </w:rPr>
            <w:t>Fone: (48) 3665-4190</w:t>
          </w:r>
        </w:p>
        <w:p>
          <w:pPr>
            <w:pStyle w:val="Normal"/>
            <w:jc w:val="center"/>
            <w:rPr>
              <w:position w:val="0"/>
              <w:sz w:val="20"/>
              <w:vertAlign w:val="baseline"/>
            </w:rPr>
          </w:pPr>
          <w:r>
            <w:rPr>
              <w:rFonts w:eastAsia="Arial Narrow" w:cs="Times New Roman"/>
              <w:color w:val="000000"/>
              <w:kern w:val="0"/>
              <w:sz w:val="18"/>
              <w:szCs w:val="18"/>
            </w:rPr>
            <w:t>www.ima.sc.gov.br</w:t>
          </w:r>
        </w:p>
      </w:tc>
      <w:tc>
        <w:tcPr>
          <w:tcW w:w="1443" w:type="dxa"/>
          <w:tcBorders>
            <w:top w:val="nil"/>
            <w:left w:val="nil"/>
            <w:bottom w:val="nil"/>
            <w:right w:val="nil"/>
          </w:tcBorders>
        </w:tcPr>
        <w:p>
          <w:pPr>
            <w:pStyle w:val="Normal"/>
            <w:rPr>
              <w:position w:val="0"/>
              <w:sz w:val="20"/>
              <w:vertAlign w:val="baseline"/>
            </w:rPr>
          </w:pPr>
          <w:r>
            <w:rPr>
              <w:position w:val="0"/>
              <w:sz w:val="20"/>
              <w:vertAlign w:val="baseline"/>
            </w:rPr>
            <w:drawing>
              <wp:anchor behindDoc="1" distT="0" distB="0" distL="0" distR="0" simplePos="0" locked="0" layoutInCell="1" allowOverlap="1" relativeHeight="11">
                <wp:simplePos x="0" y="0"/>
                <wp:positionH relativeFrom="column">
                  <wp:posOffset>39370</wp:posOffset>
                </wp:positionH>
                <wp:positionV relativeFrom="paragraph">
                  <wp:posOffset>57150</wp:posOffset>
                </wp:positionV>
                <wp:extent cx="612775" cy="617220"/>
                <wp:effectExtent l="0" t="0" r="0" b="0"/>
                <wp:wrapNone/>
                <wp:docPr id="2" name="Imagem 10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029" descr=""/>
                        <pic:cNvPicPr>
                          <a:picLocks noChangeAspect="1" noChangeArrowheads="1"/>
                        </pic:cNvPicPr>
                      </pic:nvPicPr>
                      <pic:blipFill>
                        <a:blip r:embed="rId2"/>
                        <a:srcRect l="-118" t="-117" r="-118" b="-117"/>
                        <a:stretch>
                          <a:fillRect/>
                        </a:stretch>
                      </pic:blipFill>
                      <pic:spPr bwMode="auto">
                        <a:xfrm>
                          <a:off x="0" y="0"/>
                          <a:ext cx="612775" cy="617220"/>
                        </a:xfrm>
                        <a:prstGeom prst="rect">
                          <a:avLst/>
                        </a:prstGeom>
                        <a:noFill/>
                      </pic:spPr>
                    </pic:pic>
                  </a:graphicData>
                </a:graphic>
              </wp:anchor>
            </w:drawing>
          </w:r>
        </w:p>
      </w:tc>
    </w:tr>
  </w:tbl>
  <w:p>
    <w:pPr>
      <w:pStyle w:val="Normal"/>
      <w:tabs>
        <w:tab w:val="clear" w:pos="720"/>
        <w:tab w:val="center" w:pos="4252" w:leader="none"/>
        <w:tab w:val="right" w:pos="8504" w:leader="none"/>
      </w:tabs>
      <w:spacing w:lineRule="auto" w:line="240"/>
      <w:ind w:hanging="2" w:left="0"/>
      <w:rPr>
        <w:color w:val="000000"/>
      </w:rPr>
    </w:pPr>
    <w:r>
      <w:rPr>
        <w:color w:val="000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shape_0" adj="10800" fillcolor="#729fcf" stroked="f" o:allowincell="f" style="position:absolute;margin-left:0.05pt;margin-top:255.35pt;width:425pt;height:125.8pt;mso-wrap-style:none;v-text-anchor:middle;mso-position-horizontal:center;mso-position-horizontal-relative:margin;mso-position-vertical:center;mso-position-vertical-relative:margin" type="_x0000_t136">
          <v:path textpathok="t"/>
          <v:textpath on="t" fitshape="t" string="MINUTA" style="font-family:&quot;iberation San&quot;;font-size:1pt" trim="t"/>
          <v:fill o:detectmouseclick="t" type="solid" color2="#8d6030" opacity="0.5"/>
          <v:stroke color="#3465a4" joinstyle="round" endcap="flat"/>
          <w10:wrap type="none"/>
        </v:shape>
      </w:pic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252" w:leader="none"/>
        <w:tab w:val="right" w:pos="8504" w:leader="none"/>
      </w:tabs>
      <w:spacing w:lineRule="auto" w:line="240"/>
      <w:ind w:hanging="2" w:left="0"/>
      <w:rPr>
        <w:color w:val="000000"/>
      </w:rPr>
    </w:pPr>
    <w:r>
      <w:rPr>
        <w:color w:val="000000"/>
      </w:rPr>
    </w:r>
  </w:p>
  <w:p>
    <w:pPr>
      <w:pStyle w:val="Normal"/>
      <w:tabs>
        <w:tab w:val="clear" w:pos="720"/>
        <w:tab w:val="center" w:pos="4252" w:leader="none"/>
        <w:tab w:val="right" w:pos="8504" w:leader="none"/>
      </w:tabs>
      <w:spacing w:lineRule="auto" w:line="240"/>
      <w:ind w:hanging="2" w:left="0"/>
      <w:rPr>
        <w:color w:val="000000"/>
      </w:rPr>
    </w:pPr>
    <w:r>
      <w:rPr>
        <w:color w:val="000000"/>
      </w:rPr>
    </w:r>
  </w:p>
  <w:tbl>
    <w:tblPr>
      <w:tblStyle w:val="17"/>
      <w:tblW w:w="8418" w:type="dxa"/>
      <w:jc w:val="left"/>
      <w:tblInd w:w="186" w:type="dxa"/>
      <w:tblLayout w:type="fixed"/>
      <w:tblCellMar>
        <w:top w:w="0" w:type="dxa"/>
        <w:left w:w="108" w:type="dxa"/>
        <w:bottom w:w="0" w:type="dxa"/>
        <w:right w:w="108" w:type="dxa"/>
      </w:tblCellMar>
    </w:tblPr>
    <w:tblGrid>
      <w:gridCol w:w="1442"/>
      <w:gridCol w:w="5533"/>
      <w:gridCol w:w="1443"/>
    </w:tblGrid>
    <w:tr>
      <w:trPr>
        <w:trHeight w:val="1153" w:hRule="atLeast"/>
      </w:trPr>
      <w:tc>
        <w:tcPr>
          <w:tcW w:w="1442" w:type="dxa"/>
          <w:tcBorders>
            <w:top w:val="nil"/>
            <w:left w:val="nil"/>
            <w:bottom w:val="nil"/>
            <w:right w:val="nil"/>
          </w:tcBorders>
        </w:tcPr>
        <w:p>
          <w:pPr>
            <w:pStyle w:val="Normal"/>
            <w:rPr>
              <w:position w:val="0"/>
              <w:sz w:val="20"/>
              <w:vertAlign w:val="baseline"/>
            </w:rPr>
          </w:pPr>
          <w:r>
            <w:rPr>
              <w:position w:val="0"/>
              <w:sz w:val="20"/>
              <w:vertAlign w:val="baseline"/>
            </w:rPr>
            <w:drawing>
              <wp:anchor behindDoc="1" distT="0" distB="0" distL="0" distR="0" simplePos="0" locked="0" layoutInCell="1" allowOverlap="1" relativeHeight="6">
                <wp:simplePos x="0" y="0"/>
                <wp:positionH relativeFrom="column">
                  <wp:posOffset>-31750</wp:posOffset>
                </wp:positionH>
                <wp:positionV relativeFrom="paragraph">
                  <wp:posOffset>86360</wp:posOffset>
                </wp:positionV>
                <wp:extent cx="871855" cy="520065"/>
                <wp:effectExtent l="0" t="0" r="0" b="0"/>
                <wp:wrapNone/>
                <wp:docPr id="4" name="Imagem 1028" descr="Logo IMA colorido 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1028" descr="Logo IMA colorido vertical"/>
                        <pic:cNvPicPr>
                          <a:picLocks noChangeAspect="1" noChangeArrowheads="1"/>
                        </pic:cNvPicPr>
                      </pic:nvPicPr>
                      <pic:blipFill>
                        <a:blip r:embed="rId1"/>
                        <a:stretch>
                          <a:fillRect/>
                        </a:stretch>
                      </pic:blipFill>
                      <pic:spPr bwMode="auto">
                        <a:xfrm>
                          <a:off x="0" y="0"/>
                          <a:ext cx="871855" cy="520065"/>
                        </a:xfrm>
                        <a:prstGeom prst="rect">
                          <a:avLst/>
                        </a:prstGeom>
                        <a:noFill/>
                      </pic:spPr>
                    </pic:pic>
                  </a:graphicData>
                </a:graphic>
              </wp:anchor>
            </w:drawing>
          </w:r>
        </w:p>
      </w:tc>
      <w:tc>
        <w:tcPr>
          <w:tcW w:w="5533" w:type="dxa"/>
          <w:tcBorders>
            <w:top w:val="nil"/>
            <w:left w:val="nil"/>
            <w:bottom w:val="nil"/>
            <w:right w:val="nil"/>
          </w:tcBorders>
        </w:tcPr>
        <w:p>
          <w:pPr>
            <w:pStyle w:val="Normal"/>
            <w:widowControl w:val="false"/>
            <w:spacing w:lineRule="atLeast" w:line="1" w:before="0" w:after="0"/>
            <w:ind w:hanging="2" w:left="0" w:right="0"/>
            <w:jc w:val="center"/>
            <w:rPr>
              <w:rFonts w:ascii="Times New Roman" w:hAnsi="Times New Roman" w:cs="Times New Roman"/>
              <w:sz w:val="18"/>
              <w:szCs w:val="18"/>
            </w:rPr>
          </w:pPr>
          <w:r>
            <w:rPr>
              <w:rFonts w:eastAsia="Arial Narrow" w:cs="Times New Roman"/>
              <w:color w:val="000000"/>
              <w:kern w:val="0"/>
              <w:sz w:val="18"/>
              <w:szCs w:val="18"/>
            </w:rPr>
            <w:t xml:space="preserve">INSTITUTO DO MEIO AMBIENTE DE SANTA CATARINA </w:t>
          </w:r>
          <w:r>
            <w:rPr>
              <w:rFonts w:eastAsia="Arial Narrow" w:cs="Times New Roman"/>
              <w:kern w:val="0"/>
              <w:sz w:val="18"/>
              <w:szCs w:val="18"/>
            </w:rPr>
            <w:t>– IMA</w:t>
          </w:r>
        </w:p>
        <w:p>
          <w:pPr>
            <w:pStyle w:val="Normal"/>
            <w:widowControl w:val="false"/>
            <w:tabs>
              <w:tab w:val="clear" w:pos="720"/>
              <w:tab w:val="center" w:pos="4252" w:leader="none"/>
              <w:tab w:val="right" w:pos="8504" w:leader="none"/>
            </w:tabs>
            <w:spacing w:lineRule="auto" w:line="240"/>
            <w:ind w:hanging="2" w:left="0" w:right="0"/>
            <w:jc w:val="center"/>
            <w:rPr>
              <w:rFonts w:ascii="Times New Roman" w:hAnsi="Times New Roman" w:cs="Times New Roman"/>
              <w:sz w:val="18"/>
              <w:szCs w:val="18"/>
            </w:rPr>
          </w:pPr>
          <w:r>
            <w:rPr>
              <w:rFonts w:eastAsia="Arial Narrow" w:cs="Times New Roman"/>
              <w:color w:val="000000"/>
              <w:sz w:val="18"/>
              <w:szCs w:val="18"/>
            </w:rPr>
            <w:t>Rodovia Virgílio Várzea, n° 529, Bairro Monte Verde</w:t>
          </w:r>
          <w:r>
            <w:rPr>
              <w:rFonts w:cs="Times New Roman"/>
              <w:sz w:val="18"/>
              <w:szCs w:val="18"/>
            </w:rPr>
            <w:br/>
          </w:r>
          <w:r>
            <w:rPr>
              <w:rFonts w:eastAsia="Arial Narrow" w:cs="Times New Roman"/>
              <w:color w:val="000000"/>
              <w:sz w:val="18"/>
              <w:szCs w:val="18"/>
            </w:rPr>
            <w:t>CEP: 88032-000 Florianópolis-SC</w:t>
          </w:r>
          <w:r>
            <w:rPr>
              <w:rFonts w:cs="Times New Roman"/>
              <w:sz w:val="18"/>
              <w:szCs w:val="18"/>
            </w:rPr>
            <w:br/>
          </w:r>
          <w:r>
            <w:rPr>
              <w:rFonts w:eastAsia="Arial Narrow" w:cs="Times New Roman"/>
              <w:color w:val="000000"/>
              <w:sz w:val="18"/>
              <w:szCs w:val="18"/>
            </w:rPr>
            <w:t>Fone: (48) 3665-4190</w:t>
          </w:r>
        </w:p>
        <w:p>
          <w:pPr>
            <w:pStyle w:val="Normal"/>
            <w:jc w:val="center"/>
            <w:rPr>
              <w:position w:val="0"/>
              <w:sz w:val="20"/>
              <w:vertAlign w:val="baseline"/>
            </w:rPr>
          </w:pPr>
          <w:r>
            <w:rPr>
              <w:rFonts w:eastAsia="Arial Narrow" w:cs="Times New Roman"/>
              <w:color w:val="000000"/>
              <w:kern w:val="0"/>
              <w:sz w:val="18"/>
              <w:szCs w:val="18"/>
            </w:rPr>
            <w:t>www.ima.sc.gov.br</w:t>
          </w:r>
        </w:p>
      </w:tc>
      <w:tc>
        <w:tcPr>
          <w:tcW w:w="1443" w:type="dxa"/>
          <w:tcBorders>
            <w:top w:val="nil"/>
            <w:left w:val="nil"/>
            <w:bottom w:val="nil"/>
            <w:right w:val="nil"/>
          </w:tcBorders>
        </w:tcPr>
        <w:p>
          <w:pPr>
            <w:pStyle w:val="Normal"/>
            <w:rPr>
              <w:position w:val="0"/>
              <w:sz w:val="20"/>
              <w:vertAlign w:val="baseline"/>
            </w:rPr>
          </w:pPr>
          <w:r>
            <w:rPr>
              <w:position w:val="0"/>
              <w:sz w:val="20"/>
              <w:vertAlign w:val="baseline"/>
            </w:rPr>
            <w:drawing>
              <wp:anchor behindDoc="1" distT="0" distB="0" distL="0" distR="0" simplePos="0" locked="0" layoutInCell="1" allowOverlap="1" relativeHeight="11">
                <wp:simplePos x="0" y="0"/>
                <wp:positionH relativeFrom="column">
                  <wp:posOffset>39370</wp:posOffset>
                </wp:positionH>
                <wp:positionV relativeFrom="paragraph">
                  <wp:posOffset>57150</wp:posOffset>
                </wp:positionV>
                <wp:extent cx="612775" cy="617220"/>
                <wp:effectExtent l="0" t="0" r="0" b="0"/>
                <wp:wrapNone/>
                <wp:docPr id="5" name="Imagem 10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1029" descr=""/>
                        <pic:cNvPicPr>
                          <a:picLocks noChangeAspect="1" noChangeArrowheads="1"/>
                        </pic:cNvPicPr>
                      </pic:nvPicPr>
                      <pic:blipFill>
                        <a:blip r:embed="rId2"/>
                        <a:srcRect l="-118" t="-117" r="-118" b="-117"/>
                        <a:stretch>
                          <a:fillRect/>
                        </a:stretch>
                      </pic:blipFill>
                      <pic:spPr bwMode="auto">
                        <a:xfrm>
                          <a:off x="0" y="0"/>
                          <a:ext cx="612775" cy="617220"/>
                        </a:xfrm>
                        <a:prstGeom prst="rect">
                          <a:avLst/>
                        </a:prstGeom>
                        <a:noFill/>
                      </pic:spPr>
                    </pic:pic>
                  </a:graphicData>
                </a:graphic>
              </wp:anchor>
            </w:drawing>
          </w:r>
        </w:p>
      </w:tc>
    </w:tr>
  </w:tbl>
  <w:p>
    <w:pPr>
      <w:pStyle w:val="Normal"/>
      <w:tabs>
        <w:tab w:val="clear" w:pos="720"/>
        <w:tab w:val="center" w:pos="4252" w:leader="none"/>
        <w:tab w:val="right" w:pos="8504" w:leader="none"/>
      </w:tabs>
      <w:spacing w:lineRule="auto" w:line="240"/>
      <w:ind w:hanging="2" w:left="0"/>
      <w:rPr>
        <w:color w:val="000000"/>
      </w:rPr>
    </w:pPr>
    <w:r>
      <w:rPr>
        <w:color w:val="000000"/>
      </w:rPr>
      <w:pict>
        <v:shape id="PowerPlusWaterMarkObject" o:spid="shape_0" adj="10800" fillcolor="#729fcf" stroked="f" o:allowincell="f" style="position:absolute;margin-left:0.05pt;margin-top:255.35pt;width:425pt;height:125.8pt;mso-wrap-style:none;v-text-anchor:middle;mso-position-horizontal:center;mso-position-horizontal-relative:margin;mso-position-vertical:center;mso-position-vertical-relative:margin" type="_x0000_t136">
          <v:path textpathok="t"/>
          <v:textpath on="t" fitshape="t" string="MINUTA" style="font-family:&quot;iberation San&quot;;font-size:1pt" trim="t"/>
          <v:fill o:detectmouseclick="t" type="solid" color2="#8d6030" opacity="0.5"/>
          <v:stroke color="#3465a4" joinstyle="round" endcap="flat"/>
          <w10:wrap type="none"/>
        </v:shape>
      </w:pic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vertAlign w:val="baseline"/>
        <w:position w:val="0"/>
        <w:sz w:val="22"/>
        <w:sz w:val="22"/>
        <w:b/>
      </w:rPr>
    </w:lvl>
    <w:lvl w:ilvl="1">
      <w:start w:val="1"/>
      <w:numFmt w:val="none"/>
      <w:suff w:val="nothing"/>
      <w:lvlText w:val=""/>
      <w:lvlJc w:val="left"/>
      <w:pPr>
        <w:tabs>
          <w:tab w:val="num" w:pos="0"/>
        </w:tabs>
        <w:ind w:left="576" w:hanging="576"/>
      </w:pPr>
      <w:rPr>
        <w:vertAlign w:val="baseline"/>
        <w:position w:val="0"/>
        <w:sz w:val="24"/>
        <w:sz w:val="24"/>
        <w:b/>
      </w:rPr>
    </w:lvl>
    <w:lvl w:ilvl="2">
      <w:start w:val="1"/>
      <w:numFmt w:val="none"/>
      <w:suff w:val="nothing"/>
      <w:lvlText w:val=""/>
      <w:lvlJc w:val="left"/>
      <w:pPr>
        <w:tabs>
          <w:tab w:val="num" w:pos="0"/>
        </w:tabs>
        <w:ind w:left="720" w:hanging="720"/>
      </w:pPr>
      <w:rPr>
        <w:vertAlign w:val="baseline"/>
        <w:position w:val="0"/>
        <w:sz w:val="24"/>
        <w:sz w:val="24"/>
      </w:rPr>
    </w:lvl>
    <w:lvl w:ilvl="3">
      <w:start w:val="1"/>
      <w:numFmt w:val="none"/>
      <w:suff w:val="nothing"/>
      <w:lvlText w:val=""/>
      <w:lvlJc w:val="left"/>
      <w:pPr>
        <w:tabs>
          <w:tab w:val="num" w:pos="0"/>
        </w:tabs>
        <w:ind w:left="864" w:hanging="864"/>
      </w:pPr>
      <w:rPr>
        <w:vertAlign w:val="baseline"/>
        <w:position w:val="0"/>
        <w:sz w:val="24"/>
        <w:sz w:val="24"/>
      </w:rPr>
    </w:lvl>
    <w:lvl w:ilvl="4">
      <w:start w:val="1"/>
      <w:numFmt w:val="none"/>
      <w:suff w:val="nothing"/>
      <w:lvlText w:val=""/>
      <w:lvlJc w:val="left"/>
      <w:pPr>
        <w:tabs>
          <w:tab w:val="num" w:pos="0"/>
        </w:tabs>
        <w:ind w:left="1008" w:hanging="1008"/>
      </w:pPr>
      <w:rPr>
        <w:vertAlign w:val="baseline"/>
        <w:position w:val="0"/>
        <w:sz w:val="22"/>
        <w:sz w:val="22"/>
        <w:b/>
      </w:rPr>
    </w:lvl>
    <w:lvl w:ilvl="5">
      <w:start w:val="1"/>
      <w:numFmt w:val="none"/>
      <w:suff w:val="nothing"/>
      <w:lvlText w:val=""/>
      <w:lvlJc w:val="left"/>
      <w:pPr>
        <w:tabs>
          <w:tab w:val="num" w:pos="0"/>
        </w:tabs>
        <w:ind w:left="1152" w:hanging="1152"/>
      </w:pPr>
      <w:rPr>
        <w:vertAlign w:val="baseline"/>
        <w:position w:val="0"/>
        <w:sz w:val="24"/>
        <w:sz w:val="24"/>
      </w:rPr>
    </w:lvl>
    <w:lvl w:ilvl="6">
      <w:start w:val="1"/>
      <w:numFmt w:val="none"/>
      <w:suff w:val="nothing"/>
      <w:lvlText w:val=""/>
      <w:lvlJc w:val="left"/>
      <w:pPr>
        <w:tabs>
          <w:tab w:val="num" w:pos="0"/>
        </w:tabs>
        <w:ind w:left="1296" w:hanging="1296"/>
      </w:pPr>
      <w:rPr>
        <w:vertAlign w:val="baseline"/>
        <w:position w:val="0"/>
        <w:sz w:val="24"/>
        <w:sz w:val="24"/>
      </w:rPr>
    </w:lvl>
    <w:lvl w:ilvl="7">
      <w:start w:val="1"/>
      <w:numFmt w:val="none"/>
      <w:suff w:val="nothing"/>
      <w:lvlText w:val=""/>
      <w:lvlJc w:val="left"/>
      <w:pPr>
        <w:tabs>
          <w:tab w:val="num" w:pos="0"/>
        </w:tabs>
        <w:ind w:left="1440" w:hanging="1440"/>
      </w:pPr>
      <w:rPr>
        <w:vertAlign w:val="baseline"/>
        <w:position w:val="0"/>
        <w:sz w:val="24"/>
        <w:sz w:val="24"/>
      </w:rPr>
    </w:lvl>
    <w:lvl w:ilvl="8">
      <w:start w:val="1"/>
      <w:numFmt w:val="none"/>
      <w:suff w:val="nothing"/>
      <w:lvlText w:val=""/>
      <w:lvlJc w:val="left"/>
      <w:pPr>
        <w:tabs>
          <w:tab w:val="num" w:pos="0"/>
        </w:tabs>
        <w:ind w:left="1584" w:hanging="1584"/>
      </w:pPr>
      <w:rPr>
        <w:vertAlign w:val="baseline"/>
        <w:position w:val="0"/>
        <w:sz w:val="24"/>
        <w:sz w:val="24"/>
      </w:rPr>
    </w:lvl>
  </w:abstractNum>
  <w:abstractNum w:abstractNumId="2">
    <w:lvl w:ilvl="0">
      <w:start w:val="1"/>
      <w:numFmt w:val="upperRoman"/>
      <w:lvlText w:val="%1."/>
      <w:lvlJc w:val="left"/>
      <w:pPr>
        <w:tabs>
          <w:tab w:val="num" w:pos="0"/>
        </w:tabs>
        <w:ind w:left="720" w:hanging="360"/>
      </w:pPr>
      <w:rPr>
        <w:vertAlign w:val="baseline"/>
        <w:position w:val="0"/>
        <w:sz w:val="24"/>
        <w:sz w:val="24"/>
        <w:i w:val="false"/>
        <w:b/>
        <w:szCs w:val="24"/>
        <w:rFonts w:eastAsia="Times New Roman" w:cs="Times New Roman"/>
        <w:color w:val="auto"/>
      </w:rPr>
    </w:lvl>
    <w:lvl w:ilvl="1">
      <w:start w:val="1"/>
      <w:numFmt w:val="decimal"/>
      <w:lvlText w:val="%2."/>
      <w:lvlJc w:val="left"/>
      <w:pPr>
        <w:tabs>
          <w:tab w:val="num" w:pos="0"/>
        </w:tabs>
        <w:ind w:left="1080" w:hanging="360"/>
      </w:pPr>
      <w:rPr>
        <w:dstrike w:val="false"/>
        <w:strike w:val="false"/>
        <w:vertAlign w:val="baseline"/>
        <w:position w:val="0"/>
        <w:sz w:val="24"/>
        <w:sz w:val="24"/>
      </w:rPr>
    </w:lvl>
    <w:lvl w:ilvl="2">
      <w:start w:val="1"/>
      <w:numFmt w:val="decimal"/>
      <w:lvlText w:val="%3."/>
      <w:lvlJc w:val="left"/>
      <w:pPr>
        <w:tabs>
          <w:tab w:val="num" w:pos="0"/>
        </w:tabs>
        <w:ind w:left="1440" w:hanging="360"/>
      </w:pPr>
      <w:rPr>
        <w:vertAlign w:val="baseline"/>
        <w:position w:val="0"/>
        <w:sz w:val="24"/>
        <w:sz w:val="24"/>
      </w:rPr>
    </w:lvl>
    <w:lvl w:ilvl="3">
      <w:start w:val="1"/>
      <w:numFmt w:val="decimal"/>
      <w:lvlText w:val="%4."/>
      <w:lvlJc w:val="left"/>
      <w:pPr>
        <w:tabs>
          <w:tab w:val="num" w:pos="0"/>
        </w:tabs>
        <w:ind w:left="1800" w:hanging="360"/>
      </w:pPr>
      <w:rPr>
        <w:vertAlign w:val="baseline"/>
        <w:position w:val="0"/>
        <w:sz w:val="24"/>
        <w:sz w:val="24"/>
      </w:rPr>
    </w:lvl>
    <w:lvl w:ilvl="4">
      <w:start w:val="1"/>
      <w:numFmt w:val="decimal"/>
      <w:lvlText w:val="%5."/>
      <w:lvlJc w:val="left"/>
      <w:pPr>
        <w:tabs>
          <w:tab w:val="num" w:pos="0"/>
        </w:tabs>
        <w:ind w:left="2160" w:hanging="360"/>
      </w:pPr>
      <w:rPr>
        <w:vertAlign w:val="baseline"/>
        <w:position w:val="0"/>
        <w:sz w:val="24"/>
        <w:sz w:val="24"/>
      </w:rPr>
    </w:lvl>
    <w:lvl w:ilvl="5">
      <w:start w:val="1"/>
      <w:numFmt w:val="decimal"/>
      <w:lvlText w:val="%6."/>
      <w:lvlJc w:val="left"/>
      <w:pPr>
        <w:tabs>
          <w:tab w:val="num" w:pos="0"/>
        </w:tabs>
        <w:ind w:left="2520" w:hanging="360"/>
      </w:pPr>
      <w:rPr>
        <w:vertAlign w:val="baseline"/>
        <w:position w:val="0"/>
        <w:sz w:val="24"/>
        <w:sz w:val="24"/>
      </w:rPr>
    </w:lvl>
    <w:lvl w:ilvl="6">
      <w:start w:val="1"/>
      <w:numFmt w:val="decimal"/>
      <w:lvlText w:val="%7."/>
      <w:lvlJc w:val="left"/>
      <w:pPr>
        <w:tabs>
          <w:tab w:val="num" w:pos="0"/>
        </w:tabs>
        <w:ind w:left="2880" w:hanging="360"/>
      </w:pPr>
      <w:rPr>
        <w:vertAlign w:val="baseline"/>
        <w:position w:val="0"/>
        <w:sz w:val="24"/>
        <w:sz w:val="24"/>
      </w:rPr>
    </w:lvl>
    <w:lvl w:ilvl="7">
      <w:start w:val="1"/>
      <w:numFmt w:val="decimal"/>
      <w:lvlText w:val="%8."/>
      <w:lvlJc w:val="left"/>
      <w:pPr>
        <w:tabs>
          <w:tab w:val="num" w:pos="0"/>
        </w:tabs>
        <w:ind w:left="3240" w:hanging="360"/>
      </w:pPr>
      <w:rPr>
        <w:vertAlign w:val="baseline"/>
        <w:position w:val="0"/>
        <w:sz w:val="24"/>
        <w:sz w:val="24"/>
      </w:rPr>
    </w:lvl>
    <w:lvl w:ilvl="8">
      <w:start w:val="1"/>
      <w:numFmt w:val="decimal"/>
      <w:lvlText w:val="%9."/>
      <w:lvlJc w:val="left"/>
      <w:pPr>
        <w:tabs>
          <w:tab w:val="num" w:pos="0"/>
        </w:tabs>
        <w:ind w:left="3600" w:hanging="360"/>
      </w:pPr>
      <w:rPr>
        <w:vertAlign w:val="baseline"/>
        <w:position w:val="0"/>
        <w:sz w:val="24"/>
        <w:sz w:val="24"/>
      </w:rPr>
    </w:lvl>
  </w:abstractNum>
  <w:abstractNum w:abstractNumId="3">
    <w:lvl w:ilvl="0">
      <w:start w:val="1"/>
      <w:numFmt w:val="upperRoman"/>
      <w:lvlText w:val="%1."/>
      <w:lvlJc w:val="left"/>
      <w:pPr>
        <w:tabs>
          <w:tab w:val="num" w:pos="0"/>
        </w:tabs>
        <w:ind w:left="720" w:hanging="360"/>
      </w:pPr>
      <w:rPr>
        <w:vertAlign w:val="baseline"/>
        <w:position w:val="0"/>
        <w:sz w:val="24"/>
        <w:sz w:val="24"/>
        <w:b/>
        <w:bCs/>
      </w:rPr>
    </w:lvl>
    <w:lvl w:ilvl="1">
      <w:start w:val="1"/>
      <w:numFmt w:val="upperRoman"/>
      <w:lvlText w:val="%2."/>
      <w:lvlJc w:val="left"/>
      <w:pPr>
        <w:tabs>
          <w:tab w:val="num" w:pos="0"/>
        </w:tabs>
        <w:ind w:left="1080" w:hanging="360"/>
      </w:pPr>
      <w:rPr>
        <w:vertAlign w:val="baseline"/>
        <w:position w:val="0"/>
        <w:sz w:val="24"/>
        <w:sz w:val="24"/>
      </w:rPr>
    </w:lvl>
    <w:lvl w:ilvl="2">
      <w:start w:val="1"/>
      <w:numFmt w:val="upperRoman"/>
      <w:lvlText w:val="%3."/>
      <w:lvlJc w:val="left"/>
      <w:pPr>
        <w:tabs>
          <w:tab w:val="num" w:pos="0"/>
        </w:tabs>
        <w:ind w:left="1440" w:hanging="360"/>
      </w:pPr>
      <w:rPr>
        <w:vertAlign w:val="baseline"/>
        <w:position w:val="0"/>
        <w:sz w:val="24"/>
        <w:sz w:val="24"/>
      </w:rPr>
    </w:lvl>
    <w:lvl w:ilvl="3">
      <w:start w:val="1"/>
      <w:numFmt w:val="upperRoman"/>
      <w:lvlText w:val="%4."/>
      <w:lvlJc w:val="left"/>
      <w:pPr>
        <w:tabs>
          <w:tab w:val="num" w:pos="0"/>
        </w:tabs>
        <w:ind w:left="1800" w:hanging="360"/>
      </w:pPr>
      <w:rPr>
        <w:vertAlign w:val="baseline"/>
        <w:position w:val="0"/>
        <w:sz w:val="24"/>
        <w:sz w:val="24"/>
      </w:rPr>
    </w:lvl>
    <w:lvl w:ilvl="4">
      <w:start w:val="1"/>
      <w:numFmt w:val="upperRoman"/>
      <w:lvlText w:val="%5."/>
      <w:lvlJc w:val="left"/>
      <w:pPr>
        <w:tabs>
          <w:tab w:val="num" w:pos="0"/>
        </w:tabs>
        <w:ind w:left="2160" w:hanging="360"/>
      </w:pPr>
      <w:rPr>
        <w:vertAlign w:val="baseline"/>
        <w:position w:val="0"/>
        <w:sz w:val="24"/>
        <w:sz w:val="24"/>
      </w:rPr>
    </w:lvl>
    <w:lvl w:ilvl="5">
      <w:start w:val="1"/>
      <w:numFmt w:val="upperRoman"/>
      <w:lvlText w:val="%6."/>
      <w:lvlJc w:val="left"/>
      <w:pPr>
        <w:tabs>
          <w:tab w:val="num" w:pos="0"/>
        </w:tabs>
        <w:ind w:left="2520" w:hanging="360"/>
      </w:pPr>
      <w:rPr>
        <w:vertAlign w:val="baseline"/>
        <w:position w:val="0"/>
        <w:sz w:val="24"/>
        <w:sz w:val="24"/>
      </w:rPr>
    </w:lvl>
    <w:lvl w:ilvl="6">
      <w:start w:val="1"/>
      <w:numFmt w:val="upperRoman"/>
      <w:lvlText w:val="%7."/>
      <w:lvlJc w:val="left"/>
      <w:pPr>
        <w:tabs>
          <w:tab w:val="num" w:pos="0"/>
        </w:tabs>
        <w:ind w:left="2880" w:hanging="360"/>
      </w:pPr>
      <w:rPr>
        <w:vertAlign w:val="baseline"/>
        <w:position w:val="0"/>
        <w:sz w:val="24"/>
        <w:sz w:val="24"/>
      </w:rPr>
    </w:lvl>
    <w:lvl w:ilvl="7">
      <w:start w:val="1"/>
      <w:numFmt w:val="upperRoman"/>
      <w:lvlText w:val="%8."/>
      <w:lvlJc w:val="left"/>
      <w:pPr>
        <w:tabs>
          <w:tab w:val="num" w:pos="0"/>
        </w:tabs>
        <w:ind w:left="3240" w:hanging="360"/>
      </w:pPr>
      <w:rPr>
        <w:vertAlign w:val="baseline"/>
        <w:position w:val="0"/>
        <w:sz w:val="24"/>
        <w:sz w:val="24"/>
      </w:rPr>
    </w:lvl>
    <w:lvl w:ilvl="8">
      <w:start w:val="1"/>
      <w:numFmt w:val="upperRoman"/>
      <w:lvlText w:val="%9."/>
      <w:lvlJc w:val="left"/>
      <w:pPr>
        <w:tabs>
          <w:tab w:val="num" w:pos="0"/>
        </w:tabs>
        <w:ind w:left="3600" w:hanging="360"/>
      </w:pPr>
      <w:rPr>
        <w:vertAlign w:val="baseline"/>
        <w:position w:val="0"/>
        <w:sz w:val="24"/>
        <w:sz w:val="24"/>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20"/>
  <w:autoHyphenation w:val="true"/>
  <w:hyphenationZone w:val="360"/>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t-BR" w:eastAsia="zh-CN" w:bidi="zh-C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pt-BR"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semiHidden="0" w:qFormat="1"/>
    <w:lsdException w:name="header" w:uiPriority="0" w:semiHidden="0" w:unhideWhenUsed="0" w:qFormat="1"/>
    <w:lsdException w:name="footer" w:uiPriority="99" w:qFormat="1"/>
    <w:lsdException w:name="index heading" w:uiPriority="99"/>
    <w:lsdException w:name="caption" w:uiPriority="0" w:semiHidden="0" w:unhideWhenUsed="0" w:qFormat="1"/>
    <w:lsdException w:name="table of figures" w:uiPriority="99"/>
    <w:lsdException w:name="envelope address" w:uiPriority="99"/>
    <w:lsdException w:name="envelope return" w:uiPriority="99"/>
    <w:lsdException w:name="footnote reference" w:uiPriority="99"/>
    <w:lsdException w:name="annotation reference" w:uiPriority="99" w:qFormat="1"/>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0" w:semiHidden="0" w:unhideWhenUsed="0" w:qFormat="1"/>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0" w:semiHidden="0" w:unhideWhenUsed="0" w:qFormat="1"/>
    <w:lsdException w:name="Closing" w:uiPriority="99"/>
    <w:lsdException w:name="Signature" w:uiPriority="99"/>
    <w:lsdException w:name="Default Paragraph Font" w:uiPriority="1" w:qFormat="1"/>
    <w:lsdException w:name="Body Text" w:uiPriority="0" w:semiHidden="0" w:unhideWhenUsed="0" w:qFormat="1"/>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0"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0"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0" w:semiHidden="0" w:unhideWhenUsed="0" w:qFormat="1"/>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qFormat="1"/>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0" w:semiHidden="0" w:unhideWhenUsed="0" w:qFormat="1"/>
    <w:lsdException w:name="Table Grid" w:uiPriority="0" w:semiHidden="0" w:unhideWhenUsed="0" w:qFormat="1"/>
    <w:lsdException w:name="Table Theme" w:uiPriority="99"/>
    <w:lsdException w:name="List Paragraph" w:uiPriority="0" w:semiHidden="0" w:unhideWhenUsed="0" w:qFormat="1"/>
  </w:latentStyles>
  <w:style w:type="paragraph" w:styleId="Normal" w:default="1">
    <w:name w:val="Normal"/>
    <w:uiPriority w:val="0"/>
    <w:qFormat/>
    <w:pPr>
      <w:widowControl/>
      <w:suppressAutoHyphens w:val="true"/>
      <w:bidi w:val="0"/>
      <w:spacing w:lineRule="atLeast" w:line="1" w:before="0" w:after="0"/>
      <w:ind w:hanging="1" w:left="-1"/>
      <w:jc w:val="left"/>
      <w:textAlignment w:val="top"/>
      <w:outlineLvl w:val="0"/>
    </w:pPr>
    <w:rPr>
      <w:rFonts w:ascii="Times New Roman" w:hAnsi="Times New Roman" w:eastAsia="Times New Roman" w:cs="Times New Roman"/>
      <w:color w:val="00000A"/>
      <w:kern w:val="0"/>
      <w:sz w:val="24"/>
      <w:szCs w:val="24"/>
      <w:lang w:val="pt-BR" w:eastAsia="zh-CN" w:bidi="ar-SA"/>
    </w:rPr>
  </w:style>
  <w:style w:type="character" w:styleId="DefaultParagraphFont" w:default="1">
    <w:name w:val="Default Paragraph Font"/>
    <w:uiPriority w:val="1"/>
    <w:semiHidden/>
    <w:unhideWhenUsed/>
    <w:qFormat/>
    <w:rPr/>
  </w:style>
  <w:style w:type="character" w:styleId="Strong">
    <w:name w:val="Strong"/>
    <w:uiPriority w:val="0"/>
    <w:qFormat/>
    <w:rPr>
      <w:b/>
      <w:w w:val="100"/>
      <w:position w:val="0"/>
      <w:sz w:val="24"/>
      <w:sz w:val="24"/>
      <w:vertAlign w:val="baseline"/>
    </w:rPr>
  </w:style>
  <w:style w:type="character" w:styleId="CommentReference">
    <w:name w:val="annotation reference"/>
    <w:basedOn w:val="DefaultParagraphFont"/>
    <w:uiPriority w:val="99"/>
    <w:semiHidden/>
    <w:unhideWhenUsed/>
    <w:qFormat/>
    <w:rPr>
      <w:sz w:val="16"/>
      <w:szCs w:val="16"/>
    </w:rPr>
  </w:style>
  <w:style w:type="character" w:styleId="WW8Num1z0" w:customStyle="1">
    <w:name w:val="WW8Num1z0"/>
    <w:uiPriority w:val="0"/>
    <w:qFormat/>
    <w:rPr>
      <w:w w:val="100"/>
      <w:position w:val="0"/>
      <w:sz w:val="24"/>
      <w:sz w:val="24"/>
      <w:vertAlign w:val="baseline"/>
    </w:rPr>
  </w:style>
  <w:style w:type="character" w:styleId="WW8Num1z1" w:customStyle="1">
    <w:name w:val="WW8Num1z1"/>
    <w:uiPriority w:val="0"/>
    <w:qFormat/>
    <w:rPr>
      <w:w w:val="100"/>
      <w:position w:val="0"/>
      <w:sz w:val="24"/>
      <w:sz w:val="24"/>
      <w:vertAlign w:val="baseline"/>
    </w:rPr>
  </w:style>
  <w:style w:type="character" w:styleId="WW8Num1z2" w:customStyle="1">
    <w:name w:val="WW8Num1z2"/>
    <w:uiPriority w:val="0"/>
    <w:qFormat/>
    <w:rPr>
      <w:w w:val="100"/>
      <w:position w:val="0"/>
      <w:sz w:val="24"/>
      <w:sz w:val="24"/>
      <w:vertAlign w:val="baseline"/>
    </w:rPr>
  </w:style>
  <w:style w:type="character" w:styleId="WW8Num1z3" w:customStyle="1">
    <w:name w:val="WW8Num1z3"/>
    <w:uiPriority w:val="0"/>
    <w:qFormat/>
    <w:rPr>
      <w:w w:val="100"/>
      <w:position w:val="0"/>
      <w:sz w:val="24"/>
      <w:sz w:val="24"/>
      <w:vertAlign w:val="baseline"/>
    </w:rPr>
  </w:style>
  <w:style w:type="character" w:styleId="WW8Num1z4" w:customStyle="1">
    <w:name w:val="WW8Num1z4"/>
    <w:uiPriority w:val="0"/>
    <w:qFormat/>
    <w:rPr>
      <w:w w:val="100"/>
      <w:position w:val="0"/>
      <w:sz w:val="24"/>
      <w:sz w:val="24"/>
      <w:vertAlign w:val="baseline"/>
    </w:rPr>
  </w:style>
  <w:style w:type="character" w:styleId="WW8Num1z5" w:customStyle="1">
    <w:name w:val="WW8Num1z5"/>
    <w:uiPriority w:val="0"/>
    <w:qFormat/>
    <w:rPr>
      <w:w w:val="100"/>
      <w:position w:val="0"/>
      <w:sz w:val="24"/>
      <w:sz w:val="24"/>
      <w:vertAlign w:val="baseline"/>
    </w:rPr>
  </w:style>
  <w:style w:type="character" w:styleId="WW8Num1z6" w:customStyle="1">
    <w:name w:val="WW8Num1z6"/>
    <w:uiPriority w:val="0"/>
    <w:qFormat/>
    <w:rPr>
      <w:w w:val="100"/>
      <w:position w:val="0"/>
      <w:sz w:val="24"/>
      <w:sz w:val="24"/>
      <w:vertAlign w:val="baseline"/>
    </w:rPr>
  </w:style>
  <w:style w:type="character" w:styleId="WW8Num1z7" w:customStyle="1">
    <w:name w:val="WW8Num1z7"/>
    <w:uiPriority w:val="0"/>
    <w:qFormat/>
    <w:rPr>
      <w:w w:val="100"/>
      <w:position w:val="0"/>
      <w:sz w:val="24"/>
      <w:sz w:val="24"/>
      <w:vertAlign w:val="baseline"/>
    </w:rPr>
  </w:style>
  <w:style w:type="character" w:styleId="WW8Num1z8" w:customStyle="1">
    <w:name w:val="WW8Num1z8"/>
    <w:uiPriority w:val="0"/>
    <w:qFormat/>
    <w:rPr>
      <w:w w:val="100"/>
      <w:position w:val="0"/>
      <w:sz w:val="24"/>
      <w:sz w:val="24"/>
      <w:vertAlign w:val="baseline"/>
    </w:rPr>
  </w:style>
  <w:style w:type="character" w:styleId="WW8Num2z0" w:customStyle="1">
    <w:name w:val="WW8Num2z0"/>
    <w:uiPriority w:val="0"/>
    <w:qFormat/>
    <w:rPr>
      <w:rFonts w:ascii="Times New Roman" w:hAnsi="Times New Roman" w:cs="Times New Roman"/>
      <w:b/>
      <w:w w:val="100"/>
      <w:position w:val="0"/>
      <w:sz w:val="24"/>
      <w:sz w:val="24"/>
      <w:szCs w:val="24"/>
      <w:vertAlign w:val="baseline"/>
    </w:rPr>
  </w:style>
  <w:style w:type="character" w:styleId="WW8Num2z1" w:customStyle="1">
    <w:name w:val="WW8Num2z1"/>
    <w:uiPriority w:val="0"/>
    <w:qFormat/>
    <w:rPr>
      <w:w w:val="100"/>
      <w:position w:val="0"/>
      <w:sz w:val="24"/>
      <w:sz w:val="24"/>
      <w:vertAlign w:val="baseline"/>
    </w:rPr>
  </w:style>
  <w:style w:type="character" w:styleId="WW8Num2z2" w:customStyle="1">
    <w:name w:val="WW8Num2z2"/>
    <w:uiPriority w:val="0"/>
    <w:qFormat/>
    <w:rPr>
      <w:w w:val="100"/>
      <w:position w:val="0"/>
      <w:sz w:val="24"/>
      <w:sz w:val="24"/>
      <w:vertAlign w:val="baseline"/>
    </w:rPr>
  </w:style>
  <w:style w:type="character" w:styleId="WW8Num2z3" w:customStyle="1">
    <w:name w:val="WW8Num2z3"/>
    <w:uiPriority w:val="0"/>
    <w:qFormat/>
    <w:rPr>
      <w:w w:val="100"/>
      <w:position w:val="0"/>
      <w:sz w:val="24"/>
      <w:sz w:val="24"/>
      <w:vertAlign w:val="baseline"/>
    </w:rPr>
  </w:style>
  <w:style w:type="character" w:styleId="WW8Num2z4" w:customStyle="1">
    <w:name w:val="WW8Num2z4"/>
    <w:uiPriority w:val="0"/>
    <w:qFormat/>
    <w:rPr>
      <w:w w:val="100"/>
      <w:position w:val="0"/>
      <w:sz w:val="24"/>
      <w:sz w:val="24"/>
      <w:vertAlign w:val="baseline"/>
    </w:rPr>
  </w:style>
  <w:style w:type="character" w:styleId="WW8Num2z5" w:customStyle="1">
    <w:name w:val="WW8Num2z5"/>
    <w:uiPriority w:val="0"/>
    <w:qFormat/>
    <w:rPr>
      <w:w w:val="100"/>
      <w:position w:val="0"/>
      <w:sz w:val="24"/>
      <w:sz w:val="24"/>
      <w:vertAlign w:val="baseline"/>
    </w:rPr>
  </w:style>
  <w:style w:type="character" w:styleId="WW8Num2z6" w:customStyle="1">
    <w:name w:val="WW8Num2z6"/>
    <w:uiPriority w:val="0"/>
    <w:qFormat/>
    <w:rPr>
      <w:w w:val="100"/>
      <w:position w:val="0"/>
      <w:sz w:val="24"/>
      <w:sz w:val="24"/>
      <w:vertAlign w:val="baseline"/>
    </w:rPr>
  </w:style>
  <w:style w:type="character" w:styleId="WW8Num2z7" w:customStyle="1">
    <w:name w:val="WW8Num2z7"/>
    <w:uiPriority w:val="0"/>
    <w:qFormat/>
    <w:rPr>
      <w:w w:val="100"/>
      <w:position w:val="0"/>
      <w:sz w:val="24"/>
      <w:sz w:val="24"/>
      <w:vertAlign w:val="baseline"/>
    </w:rPr>
  </w:style>
  <w:style w:type="character" w:styleId="WW8Num2z8" w:customStyle="1">
    <w:name w:val="WW8Num2z8"/>
    <w:uiPriority w:val="0"/>
    <w:qFormat/>
    <w:rPr>
      <w:w w:val="100"/>
      <w:position w:val="0"/>
      <w:sz w:val="24"/>
      <w:sz w:val="24"/>
      <w:vertAlign w:val="baseline"/>
    </w:rPr>
  </w:style>
  <w:style w:type="character" w:styleId="WW8Num3z0" w:customStyle="1">
    <w:name w:val="WW8Num3z0"/>
    <w:uiPriority w:val="0"/>
    <w:qFormat/>
    <w:rPr>
      <w:w w:val="100"/>
      <w:position w:val="0"/>
      <w:sz w:val="24"/>
      <w:sz w:val="24"/>
      <w:vertAlign w:val="baseline"/>
    </w:rPr>
  </w:style>
  <w:style w:type="character" w:styleId="WW8Num3z1" w:customStyle="1">
    <w:name w:val="WW8Num3z1"/>
    <w:uiPriority w:val="0"/>
    <w:qFormat/>
    <w:rPr>
      <w:w w:val="100"/>
      <w:position w:val="0"/>
      <w:sz w:val="24"/>
      <w:sz w:val="24"/>
      <w:vertAlign w:val="baseline"/>
    </w:rPr>
  </w:style>
  <w:style w:type="character" w:styleId="WW8Num3z2" w:customStyle="1">
    <w:name w:val="WW8Num3z2"/>
    <w:uiPriority w:val="0"/>
    <w:qFormat/>
    <w:rPr>
      <w:w w:val="100"/>
      <w:position w:val="0"/>
      <w:sz w:val="24"/>
      <w:sz w:val="24"/>
      <w:vertAlign w:val="baseline"/>
    </w:rPr>
  </w:style>
  <w:style w:type="character" w:styleId="WW8Num3z3" w:customStyle="1">
    <w:name w:val="WW8Num3z3"/>
    <w:uiPriority w:val="0"/>
    <w:qFormat/>
    <w:rPr>
      <w:w w:val="100"/>
      <w:position w:val="0"/>
      <w:sz w:val="24"/>
      <w:sz w:val="24"/>
      <w:vertAlign w:val="baseline"/>
    </w:rPr>
  </w:style>
  <w:style w:type="character" w:styleId="WW8Num3z4" w:customStyle="1">
    <w:name w:val="WW8Num3z4"/>
    <w:uiPriority w:val="0"/>
    <w:qFormat/>
    <w:rPr>
      <w:w w:val="100"/>
      <w:position w:val="0"/>
      <w:sz w:val="24"/>
      <w:sz w:val="24"/>
      <w:vertAlign w:val="baseline"/>
    </w:rPr>
  </w:style>
  <w:style w:type="character" w:styleId="WW8Num3z5" w:customStyle="1">
    <w:name w:val="WW8Num3z5"/>
    <w:uiPriority w:val="0"/>
    <w:qFormat/>
    <w:rPr>
      <w:w w:val="100"/>
      <w:position w:val="0"/>
      <w:sz w:val="24"/>
      <w:sz w:val="24"/>
      <w:vertAlign w:val="baseline"/>
    </w:rPr>
  </w:style>
  <w:style w:type="character" w:styleId="WW8Num3z6" w:customStyle="1">
    <w:name w:val="WW8Num3z6"/>
    <w:uiPriority w:val="0"/>
    <w:qFormat/>
    <w:rPr>
      <w:w w:val="100"/>
      <w:position w:val="0"/>
      <w:sz w:val="24"/>
      <w:sz w:val="24"/>
      <w:vertAlign w:val="baseline"/>
    </w:rPr>
  </w:style>
  <w:style w:type="character" w:styleId="WW8Num3z7" w:customStyle="1">
    <w:name w:val="WW8Num3z7"/>
    <w:uiPriority w:val="0"/>
    <w:qFormat/>
    <w:rPr>
      <w:w w:val="100"/>
      <w:position w:val="0"/>
      <w:sz w:val="24"/>
      <w:sz w:val="24"/>
      <w:vertAlign w:val="baseline"/>
    </w:rPr>
  </w:style>
  <w:style w:type="character" w:styleId="WW8Num3z8" w:customStyle="1">
    <w:name w:val="WW8Num3z8"/>
    <w:uiPriority w:val="0"/>
    <w:qFormat/>
    <w:rPr>
      <w:w w:val="100"/>
      <w:position w:val="0"/>
      <w:sz w:val="24"/>
      <w:sz w:val="24"/>
      <w:vertAlign w:val="baseline"/>
    </w:rPr>
  </w:style>
  <w:style w:type="character" w:styleId="WW8Num4z0" w:customStyle="1">
    <w:name w:val="WW8Num4z0"/>
    <w:uiPriority w:val="0"/>
    <w:qFormat/>
    <w:rPr>
      <w:b/>
      <w:w w:val="100"/>
      <w:position w:val="0"/>
      <w:sz w:val="24"/>
      <w:sz w:val="24"/>
      <w:vertAlign w:val="baseline"/>
    </w:rPr>
  </w:style>
  <w:style w:type="character" w:styleId="WW8Num4z1" w:customStyle="1">
    <w:name w:val="WW8Num4z1"/>
    <w:uiPriority w:val="0"/>
    <w:qFormat/>
    <w:rPr>
      <w:w w:val="100"/>
      <w:position w:val="0"/>
      <w:sz w:val="24"/>
      <w:sz w:val="24"/>
      <w:vertAlign w:val="baseline"/>
    </w:rPr>
  </w:style>
  <w:style w:type="character" w:styleId="WW8Num4z2" w:customStyle="1">
    <w:name w:val="WW8Num4z2"/>
    <w:uiPriority w:val="0"/>
    <w:qFormat/>
    <w:rPr>
      <w:w w:val="100"/>
      <w:position w:val="0"/>
      <w:sz w:val="24"/>
      <w:sz w:val="24"/>
      <w:vertAlign w:val="baseline"/>
    </w:rPr>
  </w:style>
  <w:style w:type="character" w:styleId="WW8Num5z0" w:customStyle="1">
    <w:name w:val="WW8Num5z0"/>
    <w:uiPriority w:val="0"/>
    <w:qFormat/>
    <w:rPr>
      <w:rFonts w:ascii="Wingdings" w:hAnsi="Wingdings" w:cs="Wingdings"/>
      <w:w w:val="100"/>
      <w:position w:val="0"/>
      <w:sz w:val="24"/>
      <w:sz w:val="24"/>
      <w:vertAlign w:val="baseline"/>
    </w:rPr>
  </w:style>
  <w:style w:type="character" w:styleId="WW8Num5z1" w:customStyle="1">
    <w:name w:val="WW8Num5z1"/>
    <w:uiPriority w:val="0"/>
    <w:qFormat/>
    <w:rPr>
      <w:w w:val="100"/>
      <w:position w:val="0"/>
      <w:sz w:val="24"/>
      <w:sz w:val="24"/>
      <w:vertAlign w:val="baseline"/>
    </w:rPr>
  </w:style>
  <w:style w:type="character" w:styleId="WW8Num5z3" w:customStyle="1">
    <w:name w:val="WW8Num5z3"/>
    <w:uiPriority w:val="0"/>
    <w:qFormat/>
    <w:rPr>
      <w:rFonts w:ascii="Symbol" w:hAnsi="Symbol" w:cs="Symbol"/>
      <w:w w:val="100"/>
      <w:position w:val="0"/>
      <w:sz w:val="24"/>
      <w:sz w:val="24"/>
      <w:vertAlign w:val="baseline"/>
    </w:rPr>
  </w:style>
  <w:style w:type="character" w:styleId="WW8Num5z4" w:customStyle="1">
    <w:name w:val="WW8Num5z4"/>
    <w:uiPriority w:val="0"/>
    <w:qFormat/>
    <w:rPr>
      <w:rFonts w:ascii="Courier New" w:hAnsi="Courier New" w:cs="Courier New"/>
      <w:w w:val="100"/>
      <w:position w:val="0"/>
      <w:sz w:val="24"/>
      <w:sz w:val="24"/>
      <w:vertAlign w:val="baseline"/>
    </w:rPr>
  </w:style>
  <w:style w:type="character" w:styleId="WW8Num6z0" w:customStyle="1">
    <w:name w:val="WW8Num6z0"/>
    <w:uiPriority w:val="0"/>
    <w:qFormat/>
    <w:rPr>
      <w:rFonts w:ascii="Arial" w:hAnsi="Arial" w:cs="Arial"/>
      <w:bCs/>
      <w:w w:val="100"/>
      <w:position w:val="0"/>
      <w:sz w:val="24"/>
      <w:sz w:val="24"/>
      <w:vertAlign w:val="baseline"/>
    </w:rPr>
  </w:style>
  <w:style w:type="character" w:styleId="WW8Num6z1" w:customStyle="1">
    <w:name w:val="WW8Num6z1"/>
    <w:uiPriority w:val="0"/>
    <w:qFormat/>
    <w:rPr>
      <w:w w:val="100"/>
      <w:position w:val="0"/>
      <w:sz w:val="24"/>
      <w:sz w:val="24"/>
      <w:vertAlign w:val="baseline"/>
    </w:rPr>
  </w:style>
  <w:style w:type="character" w:styleId="WW8Num6z2" w:customStyle="1">
    <w:name w:val="WW8Num6z2"/>
    <w:uiPriority w:val="0"/>
    <w:qFormat/>
    <w:rPr>
      <w:w w:val="100"/>
      <w:position w:val="0"/>
      <w:sz w:val="24"/>
      <w:sz w:val="24"/>
      <w:vertAlign w:val="baseline"/>
    </w:rPr>
  </w:style>
  <w:style w:type="character" w:styleId="WW8Num6z3" w:customStyle="1">
    <w:name w:val="WW8Num6z3"/>
    <w:uiPriority w:val="0"/>
    <w:qFormat/>
    <w:rPr>
      <w:w w:val="100"/>
      <w:position w:val="0"/>
      <w:sz w:val="24"/>
      <w:sz w:val="24"/>
      <w:vertAlign w:val="baseline"/>
    </w:rPr>
  </w:style>
  <w:style w:type="character" w:styleId="WW8Num6z4" w:customStyle="1">
    <w:name w:val="WW8Num6z4"/>
    <w:uiPriority w:val="0"/>
    <w:qFormat/>
    <w:rPr>
      <w:w w:val="100"/>
      <w:position w:val="0"/>
      <w:sz w:val="24"/>
      <w:sz w:val="24"/>
      <w:vertAlign w:val="baseline"/>
    </w:rPr>
  </w:style>
  <w:style w:type="character" w:styleId="WW8Num6z5" w:customStyle="1">
    <w:name w:val="WW8Num6z5"/>
    <w:uiPriority w:val="0"/>
    <w:qFormat/>
    <w:rPr>
      <w:w w:val="100"/>
      <w:position w:val="0"/>
      <w:sz w:val="24"/>
      <w:sz w:val="24"/>
      <w:vertAlign w:val="baseline"/>
    </w:rPr>
  </w:style>
  <w:style w:type="character" w:styleId="WW8Num6z6" w:customStyle="1">
    <w:name w:val="WW8Num6z6"/>
    <w:uiPriority w:val="0"/>
    <w:qFormat/>
    <w:rPr>
      <w:w w:val="100"/>
      <w:position w:val="0"/>
      <w:sz w:val="24"/>
      <w:sz w:val="24"/>
      <w:vertAlign w:val="baseline"/>
    </w:rPr>
  </w:style>
  <w:style w:type="character" w:styleId="WW8Num6z7" w:customStyle="1">
    <w:name w:val="WW8Num6z7"/>
    <w:uiPriority w:val="0"/>
    <w:qFormat/>
    <w:rPr>
      <w:w w:val="100"/>
      <w:position w:val="0"/>
      <w:sz w:val="24"/>
      <w:sz w:val="24"/>
      <w:vertAlign w:val="baseline"/>
    </w:rPr>
  </w:style>
  <w:style w:type="character" w:styleId="WW8Num6z8" w:customStyle="1">
    <w:name w:val="WW8Num6z8"/>
    <w:uiPriority w:val="0"/>
    <w:qFormat/>
    <w:rPr>
      <w:w w:val="100"/>
      <w:position w:val="0"/>
      <w:sz w:val="24"/>
      <w:sz w:val="24"/>
      <w:vertAlign w:val="baseline"/>
    </w:rPr>
  </w:style>
  <w:style w:type="character" w:styleId="WW8Num7z0" w:customStyle="1">
    <w:name w:val="WW8Num7z0"/>
    <w:uiPriority w:val="0"/>
    <w:qFormat/>
    <w:rPr>
      <w:b/>
      <w:w w:val="100"/>
      <w:position w:val="0"/>
      <w:sz w:val="24"/>
      <w:sz w:val="24"/>
      <w:vertAlign w:val="baseline"/>
    </w:rPr>
  </w:style>
  <w:style w:type="character" w:styleId="WW8Num7z1" w:customStyle="1">
    <w:name w:val="WW8Num7z1"/>
    <w:uiPriority w:val="0"/>
    <w:qFormat/>
    <w:rPr>
      <w:w w:val="100"/>
      <w:position w:val="0"/>
      <w:sz w:val="24"/>
      <w:sz w:val="24"/>
      <w:vertAlign w:val="baseline"/>
    </w:rPr>
  </w:style>
  <w:style w:type="character" w:styleId="WW8Num7z2" w:customStyle="1">
    <w:name w:val="WW8Num7z2"/>
    <w:uiPriority w:val="0"/>
    <w:qFormat/>
    <w:rPr>
      <w:w w:val="100"/>
      <w:position w:val="0"/>
      <w:sz w:val="24"/>
      <w:sz w:val="24"/>
      <w:vertAlign w:val="baseline"/>
    </w:rPr>
  </w:style>
  <w:style w:type="character" w:styleId="WW8Num8z0" w:customStyle="1">
    <w:name w:val="WW8Num8z0"/>
    <w:uiPriority w:val="0"/>
    <w:qFormat/>
    <w:rPr>
      <w:rFonts w:ascii="Arial" w:hAnsi="Arial" w:cs="Arial"/>
      <w:bCs/>
      <w:w w:val="100"/>
      <w:position w:val="0"/>
      <w:sz w:val="24"/>
      <w:sz w:val="24"/>
      <w:vertAlign w:val="baseline"/>
    </w:rPr>
  </w:style>
  <w:style w:type="character" w:styleId="WW8Num8z1" w:customStyle="1">
    <w:name w:val="WW8Num8z1"/>
    <w:uiPriority w:val="0"/>
    <w:qFormat/>
    <w:rPr>
      <w:w w:val="100"/>
      <w:position w:val="0"/>
      <w:sz w:val="24"/>
      <w:sz w:val="24"/>
      <w:vertAlign w:val="baseline"/>
    </w:rPr>
  </w:style>
  <w:style w:type="character" w:styleId="WW8Num8z2" w:customStyle="1">
    <w:name w:val="WW8Num8z2"/>
    <w:uiPriority w:val="0"/>
    <w:qFormat/>
    <w:rPr>
      <w:w w:val="100"/>
      <w:position w:val="0"/>
      <w:sz w:val="24"/>
      <w:sz w:val="24"/>
      <w:vertAlign w:val="baseline"/>
    </w:rPr>
  </w:style>
  <w:style w:type="character" w:styleId="WW8Num8z3" w:customStyle="1">
    <w:name w:val="WW8Num8z3"/>
    <w:uiPriority w:val="0"/>
    <w:qFormat/>
    <w:rPr>
      <w:w w:val="100"/>
      <w:position w:val="0"/>
      <w:sz w:val="24"/>
      <w:sz w:val="24"/>
      <w:vertAlign w:val="baseline"/>
    </w:rPr>
  </w:style>
  <w:style w:type="character" w:styleId="WW8Num8z4" w:customStyle="1">
    <w:name w:val="WW8Num8z4"/>
    <w:uiPriority w:val="0"/>
    <w:qFormat/>
    <w:rPr>
      <w:w w:val="100"/>
      <w:position w:val="0"/>
      <w:sz w:val="24"/>
      <w:sz w:val="24"/>
      <w:vertAlign w:val="baseline"/>
    </w:rPr>
  </w:style>
  <w:style w:type="character" w:styleId="WW8Num8z5" w:customStyle="1">
    <w:name w:val="WW8Num8z5"/>
    <w:uiPriority w:val="0"/>
    <w:qFormat/>
    <w:rPr>
      <w:w w:val="100"/>
      <w:position w:val="0"/>
      <w:sz w:val="24"/>
      <w:sz w:val="24"/>
      <w:vertAlign w:val="baseline"/>
    </w:rPr>
  </w:style>
  <w:style w:type="character" w:styleId="WW8Num8z6" w:customStyle="1">
    <w:name w:val="WW8Num8z6"/>
    <w:uiPriority w:val="0"/>
    <w:qFormat/>
    <w:rPr>
      <w:w w:val="100"/>
      <w:position w:val="0"/>
      <w:sz w:val="24"/>
      <w:sz w:val="24"/>
      <w:vertAlign w:val="baseline"/>
    </w:rPr>
  </w:style>
  <w:style w:type="character" w:styleId="WW8Num8z7" w:customStyle="1">
    <w:name w:val="WW8Num8z7"/>
    <w:uiPriority w:val="0"/>
    <w:qFormat/>
    <w:rPr>
      <w:w w:val="100"/>
      <w:position w:val="0"/>
      <w:sz w:val="24"/>
      <w:sz w:val="24"/>
      <w:vertAlign w:val="baseline"/>
    </w:rPr>
  </w:style>
  <w:style w:type="character" w:styleId="WW8Num8z8" w:customStyle="1">
    <w:name w:val="WW8Num8z8"/>
    <w:uiPriority w:val="0"/>
    <w:qFormat/>
    <w:rPr>
      <w:w w:val="100"/>
      <w:position w:val="0"/>
      <w:sz w:val="24"/>
      <w:sz w:val="24"/>
      <w:vertAlign w:val="baseline"/>
    </w:rPr>
  </w:style>
  <w:style w:type="character" w:styleId="WW8Num9z0" w:customStyle="1">
    <w:name w:val="WW8Num9z0"/>
    <w:uiPriority w:val="0"/>
    <w:qFormat/>
    <w:rPr>
      <w:b/>
      <w:w w:val="100"/>
      <w:position w:val="0"/>
      <w:sz w:val="24"/>
      <w:sz w:val="24"/>
      <w:vertAlign w:val="baseline"/>
    </w:rPr>
  </w:style>
  <w:style w:type="character" w:styleId="WW8Num9z1" w:customStyle="1">
    <w:name w:val="WW8Num9z1"/>
    <w:uiPriority w:val="0"/>
    <w:qFormat/>
    <w:rPr>
      <w:w w:val="100"/>
      <w:position w:val="0"/>
      <w:sz w:val="24"/>
      <w:sz w:val="24"/>
      <w:vertAlign w:val="baseline"/>
    </w:rPr>
  </w:style>
  <w:style w:type="character" w:styleId="WW8Num9z2" w:customStyle="1">
    <w:name w:val="WW8Num9z2"/>
    <w:uiPriority w:val="0"/>
    <w:qFormat/>
    <w:rPr>
      <w:w w:val="100"/>
      <w:position w:val="0"/>
      <w:sz w:val="24"/>
      <w:sz w:val="24"/>
      <w:vertAlign w:val="baseline"/>
    </w:rPr>
  </w:style>
  <w:style w:type="character" w:styleId="WW8Num10z0" w:customStyle="1">
    <w:name w:val="WW8Num10z0"/>
    <w:uiPriority w:val="0"/>
    <w:qFormat/>
    <w:rPr>
      <w:b/>
      <w:w w:val="100"/>
      <w:position w:val="0"/>
      <w:sz w:val="24"/>
      <w:sz w:val="24"/>
      <w:vertAlign w:val="baseline"/>
    </w:rPr>
  </w:style>
  <w:style w:type="character" w:styleId="WW8Num10z1" w:customStyle="1">
    <w:name w:val="WW8Num10z1"/>
    <w:uiPriority w:val="0"/>
    <w:qFormat/>
    <w:rPr>
      <w:w w:val="100"/>
      <w:position w:val="0"/>
      <w:sz w:val="24"/>
      <w:sz w:val="24"/>
      <w:vertAlign w:val="baseline"/>
    </w:rPr>
  </w:style>
  <w:style w:type="character" w:styleId="WW8Num10z2" w:customStyle="1">
    <w:name w:val="WW8Num10z2"/>
    <w:uiPriority w:val="0"/>
    <w:qFormat/>
    <w:rPr>
      <w:w w:val="100"/>
      <w:position w:val="0"/>
      <w:sz w:val="24"/>
      <w:sz w:val="24"/>
      <w:vertAlign w:val="baseline"/>
    </w:rPr>
  </w:style>
  <w:style w:type="character" w:styleId="WW8Num11z0" w:customStyle="1">
    <w:name w:val="WW8Num11z0"/>
    <w:uiPriority w:val="0"/>
    <w:qFormat/>
    <w:rPr>
      <w:rFonts w:ascii="Arial" w:hAnsi="Arial" w:cs="Arial"/>
      <w:bCs/>
      <w:w w:val="100"/>
      <w:position w:val="0"/>
      <w:sz w:val="24"/>
      <w:sz w:val="24"/>
      <w:vertAlign w:val="baseline"/>
    </w:rPr>
  </w:style>
  <w:style w:type="character" w:styleId="WW8Num11z2" w:customStyle="1">
    <w:name w:val="WW8Num11z2"/>
    <w:uiPriority w:val="0"/>
    <w:qFormat/>
    <w:rPr>
      <w:w w:val="100"/>
      <w:position w:val="0"/>
      <w:sz w:val="24"/>
      <w:sz w:val="24"/>
      <w:vertAlign w:val="baseline"/>
    </w:rPr>
  </w:style>
  <w:style w:type="character" w:styleId="WW8Num11z3" w:customStyle="1">
    <w:name w:val="WW8Num11z3"/>
    <w:uiPriority w:val="0"/>
    <w:qFormat/>
    <w:rPr>
      <w:w w:val="100"/>
      <w:position w:val="0"/>
      <w:sz w:val="24"/>
      <w:sz w:val="24"/>
      <w:vertAlign w:val="baseline"/>
    </w:rPr>
  </w:style>
  <w:style w:type="character" w:styleId="WW8Num11z4" w:customStyle="1">
    <w:name w:val="WW8Num11z4"/>
    <w:uiPriority w:val="0"/>
    <w:qFormat/>
    <w:rPr>
      <w:w w:val="100"/>
      <w:position w:val="0"/>
      <w:sz w:val="24"/>
      <w:sz w:val="24"/>
      <w:vertAlign w:val="baseline"/>
    </w:rPr>
  </w:style>
  <w:style w:type="character" w:styleId="WW8Num11z5" w:customStyle="1">
    <w:name w:val="WW8Num11z5"/>
    <w:uiPriority w:val="0"/>
    <w:qFormat/>
    <w:rPr>
      <w:w w:val="100"/>
      <w:position w:val="0"/>
      <w:sz w:val="24"/>
      <w:sz w:val="24"/>
      <w:vertAlign w:val="baseline"/>
    </w:rPr>
  </w:style>
  <w:style w:type="character" w:styleId="WW8Num11z6" w:customStyle="1">
    <w:name w:val="WW8Num11z6"/>
    <w:uiPriority w:val="0"/>
    <w:qFormat/>
    <w:rPr>
      <w:w w:val="100"/>
      <w:position w:val="0"/>
      <w:sz w:val="24"/>
      <w:sz w:val="24"/>
      <w:vertAlign w:val="baseline"/>
    </w:rPr>
  </w:style>
  <w:style w:type="character" w:styleId="WW8Num11z7" w:customStyle="1">
    <w:name w:val="WW8Num11z7"/>
    <w:uiPriority w:val="0"/>
    <w:qFormat/>
    <w:rPr>
      <w:w w:val="100"/>
      <w:position w:val="0"/>
      <w:sz w:val="24"/>
      <w:sz w:val="24"/>
      <w:vertAlign w:val="baseline"/>
    </w:rPr>
  </w:style>
  <w:style w:type="character" w:styleId="WW8Num11z8" w:customStyle="1">
    <w:name w:val="WW8Num11z8"/>
    <w:uiPriority w:val="0"/>
    <w:qFormat/>
    <w:rPr>
      <w:w w:val="100"/>
      <w:position w:val="0"/>
      <w:sz w:val="24"/>
      <w:sz w:val="24"/>
      <w:vertAlign w:val="baseline"/>
    </w:rPr>
  </w:style>
  <w:style w:type="character" w:styleId="WW8Num12z0" w:customStyle="1">
    <w:name w:val="WW8Num12z0"/>
    <w:uiPriority w:val="0"/>
    <w:qFormat/>
    <w:rPr>
      <w:w w:val="100"/>
      <w:position w:val="0"/>
      <w:sz w:val="24"/>
      <w:sz w:val="24"/>
      <w:vertAlign w:val="baseline"/>
    </w:rPr>
  </w:style>
  <w:style w:type="character" w:styleId="WW8Num12z1" w:customStyle="1">
    <w:name w:val="WW8Num12z1"/>
    <w:uiPriority w:val="0"/>
    <w:qFormat/>
    <w:rPr>
      <w:w w:val="100"/>
      <w:position w:val="0"/>
      <w:sz w:val="24"/>
      <w:sz w:val="24"/>
      <w:vertAlign w:val="baseline"/>
    </w:rPr>
  </w:style>
  <w:style w:type="character" w:styleId="WW8Num12z2" w:customStyle="1">
    <w:name w:val="WW8Num12z2"/>
    <w:uiPriority w:val="0"/>
    <w:qFormat/>
    <w:rPr>
      <w:w w:val="100"/>
      <w:position w:val="0"/>
      <w:sz w:val="24"/>
      <w:sz w:val="24"/>
      <w:vertAlign w:val="baseline"/>
    </w:rPr>
  </w:style>
  <w:style w:type="character" w:styleId="WW8Num12z3" w:customStyle="1">
    <w:name w:val="WW8Num12z3"/>
    <w:uiPriority w:val="0"/>
    <w:qFormat/>
    <w:rPr>
      <w:w w:val="100"/>
      <w:position w:val="0"/>
      <w:sz w:val="24"/>
      <w:sz w:val="24"/>
      <w:vertAlign w:val="baseline"/>
    </w:rPr>
  </w:style>
  <w:style w:type="character" w:styleId="WW8Num12z4" w:customStyle="1">
    <w:name w:val="WW8Num12z4"/>
    <w:uiPriority w:val="0"/>
    <w:qFormat/>
    <w:rPr>
      <w:w w:val="100"/>
      <w:position w:val="0"/>
      <w:sz w:val="24"/>
      <w:sz w:val="24"/>
      <w:vertAlign w:val="baseline"/>
    </w:rPr>
  </w:style>
  <w:style w:type="character" w:styleId="WW8Num12z5" w:customStyle="1">
    <w:name w:val="WW8Num12z5"/>
    <w:uiPriority w:val="0"/>
    <w:qFormat/>
    <w:rPr>
      <w:w w:val="100"/>
      <w:position w:val="0"/>
      <w:sz w:val="24"/>
      <w:sz w:val="24"/>
      <w:vertAlign w:val="baseline"/>
    </w:rPr>
  </w:style>
  <w:style w:type="character" w:styleId="WW8Num12z6" w:customStyle="1">
    <w:name w:val="WW8Num12z6"/>
    <w:uiPriority w:val="0"/>
    <w:qFormat/>
    <w:rPr>
      <w:w w:val="100"/>
      <w:position w:val="0"/>
      <w:sz w:val="24"/>
      <w:sz w:val="24"/>
      <w:vertAlign w:val="baseline"/>
    </w:rPr>
  </w:style>
  <w:style w:type="character" w:styleId="WW8Num12z7" w:customStyle="1">
    <w:name w:val="WW8Num12z7"/>
    <w:uiPriority w:val="0"/>
    <w:qFormat/>
    <w:rPr>
      <w:w w:val="100"/>
      <w:position w:val="0"/>
      <w:sz w:val="24"/>
      <w:sz w:val="24"/>
      <w:vertAlign w:val="baseline"/>
    </w:rPr>
  </w:style>
  <w:style w:type="character" w:styleId="WW8Num12z8" w:customStyle="1">
    <w:name w:val="WW8Num12z8"/>
    <w:uiPriority w:val="0"/>
    <w:qFormat/>
    <w:rPr>
      <w:w w:val="100"/>
      <w:position w:val="0"/>
      <w:sz w:val="24"/>
      <w:sz w:val="24"/>
      <w:vertAlign w:val="baseline"/>
    </w:rPr>
  </w:style>
  <w:style w:type="character" w:styleId="WW8Num13z0" w:customStyle="1">
    <w:name w:val="WW8Num13z0"/>
    <w:uiPriority w:val="0"/>
    <w:qFormat/>
    <w:rPr>
      <w:w w:val="100"/>
      <w:position w:val="0"/>
      <w:sz w:val="24"/>
      <w:sz w:val="24"/>
      <w:vertAlign w:val="baseline"/>
    </w:rPr>
  </w:style>
  <w:style w:type="character" w:styleId="WW8Num13z1" w:customStyle="1">
    <w:name w:val="WW8Num13z1"/>
    <w:uiPriority w:val="0"/>
    <w:qFormat/>
    <w:rPr>
      <w:w w:val="100"/>
      <w:position w:val="0"/>
      <w:sz w:val="24"/>
      <w:sz w:val="24"/>
      <w:vertAlign w:val="baseline"/>
    </w:rPr>
  </w:style>
  <w:style w:type="character" w:styleId="WW8Num13z2" w:customStyle="1">
    <w:name w:val="WW8Num13z2"/>
    <w:uiPriority w:val="0"/>
    <w:qFormat/>
    <w:rPr>
      <w:w w:val="100"/>
      <w:position w:val="0"/>
      <w:sz w:val="24"/>
      <w:sz w:val="24"/>
      <w:vertAlign w:val="baseline"/>
    </w:rPr>
  </w:style>
  <w:style w:type="character" w:styleId="WW8Num13z3" w:customStyle="1">
    <w:name w:val="WW8Num13z3"/>
    <w:uiPriority w:val="0"/>
    <w:qFormat/>
    <w:rPr>
      <w:w w:val="100"/>
      <w:position w:val="0"/>
      <w:sz w:val="24"/>
      <w:sz w:val="24"/>
      <w:vertAlign w:val="baseline"/>
    </w:rPr>
  </w:style>
  <w:style w:type="character" w:styleId="WW8Num13z4" w:customStyle="1">
    <w:name w:val="WW8Num13z4"/>
    <w:uiPriority w:val="0"/>
    <w:qFormat/>
    <w:rPr>
      <w:w w:val="100"/>
      <w:position w:val="0"/>
      <w:sz w:val="24"/>
      <w:sz w:val="24"/>
      <w:vertAlign w:val="baseline"/>
    </w:rPr>
  </w:style>
  <w:style w:type="character" w:styleId="WW8Num13z5" w:customStyle="1">
    <w:name w:val="WW8Num13z5"/>
    <w:uiPriority w:val="0"/>
    <w:qFormat/>
    <w:rPr>
      <w:w w:val="100"/>
      <w:position w:val="0"/>
      <w:sz w:val="24"/>
      <w:sz w:val="24"/>
      <w:vertAlign w:val="baseline"/>
    </w:rPr>
  </w:style>
  <w:style w:type="character" w:styleId="WW8Num13z6" w:customStyle="1">
    <w:name w:val="WW8Num13z6"/>
    <w:uiPriority w:val="0"/>
    <w:qFormat/>
    <w:rPr>
      <w:w w:val="100"/>
      <w:position w:val="0"/>
      <w:sz w:val="24"/>
      <w:sz w:val="24"/>
      <w:vertAlign w:val="baseline"/>
    </w:rPr>
  </w:style>
  <w:style w:type="character" w:styleId="WW8Num13z7" w:customStyle="1">
    <w:name w:val="WW8Num13z7"/>
    <w:uiPriority w:val="0"/>
    <w:qFormat/>
    <w:rPr>
      <w:w w:val="100"/>
      <w:position w:val="0"/>
      <w:sz w:val="24"/>
      <w:sz w:val="24"/>
      <w:vertAlign w:val="baseline"/>
    </w:rPr>
  </w:style>
  <w:style w:type="character" w:styleId="WW8Num13z8" w:customStyle="1">
    <w:name w:val="WW8Num13z8"/>
    <w:uiPriority w:val="0"/>
    <w:qFormat/>
    <w:rPr>
      <w:w w:val="100"/>
      <w:position w:val="0"/>
      <w:sz w:val="24"/>
      <w:sz w:val="24"/>
      <w:vertAlign w:val="baseline"/>
    </w:rPr>
  </w:style>
  <w:style w:type="character" w:styleId="WW8Num14z0" w:customStyle="1">
    <w:name w:val="WW8Num14z0"/>
    <w:uiPriority w:val="0"/>
    <w:qFormat/>
    <w:rPr>
      <w:rFonts w:ascii="Arial" w:hAnsi="Arial" w:cs="Arial"/>
      <w:b/>
      <w:bCs/>
      <w:color w:val="00000A"/>
      <w:w w:val="100"/>
      <w:position w:val="0"/>
      <w:sz w:val="24"/>
      <w:sz w:val="24"/>
      <w:vertAlign w:val="baseline"/>
    </w:rPr>
  </w:style>
  <w:style w:type="character" w:styleId="WW8Num14z1" w:customStyle="1">
    <w:name w:val="WW8Num14z1"/>
    <w:uiPriority w:val="0"/>
    <w:qFormat/>
    <w:rPr>
      <w:w w:val="100"/>
      <w:position w:val="0"/>
      <w:sz w:val="24"/>
      <w:sz w:val="24"/>
      <w:vertAlign w:val="baseline"/>
    </w:rPr>
  </w:style>
  <w:style w:type="character" w:styleId="WW8Num14z2" w:customStyle="1">
    <w:name w:val="WW8Num14z2"/>
    <w:uiPriority w:val="0"/>
    <w:qFormat/>
    <w:rPr>
      <w:w w:val="100"/>
      <w:position w:val="0"/>
      <w:sz w:val="24"/>
      <w:sz w:val="24"/>
      <w:vertAlign w:val="baseline"/>
    </w:rPr>
  </w:style>
  <w:style w:type="character" w:styleId="WW8Num14z3" w:customStyle="1">
    <w:name w:val="WW8Num14z3"/>
    <w:uiPriority w:val="0"/>
    <w:qFormat/>
    <w:rPr>
      <w:w w:val="100"/>
      <w:position w:val="0"/>
      <w:sz w:val="24"/>
      <w:sz w:val="24"/>
      <w:vertAlign w:val="baseline"/>
    </w:rPr>
  </w:style>
  <w:style w:type="character" w:styleId="WW8Num14z4" w:customStyle="1">
    <w:name w:val="WW8Num14z4"/>
    <w:uiPriority w:val="0"/>
    <w:qFormat/>
    <w:rPr>
      <w:w w:val="100"/>
      <w:position w:val="0"/>
      <w:sz w:val="24"/>
      <w:sz w:val="24"/>
      <w:vertAlign w:val="baseline"/>
    </w:rPr>
  </w:style>
  <w:style w:type="character" w:styleId="WW8Num14z5" w:customStyle="1">
    <w:name w:val="WW8Num14z5"/>
    <w:uiPriority w:val="0"/>
    <w:qFormat/>
    <w:rPr>
      <w:w w:val="100"/>
      <w:position w:val="0"/>
      <w:sz w:val="24"/>
      <w:sz w:val="24"/>
      <w:vertAlign w:val="baseline"/>
    </w:rPr>
  </w:style>
  <w:style w:type="character" w:styleId="WW8Num14z6" w:customStyle="1">
    <w:name w:val="WW8Num14z6"/>
    <w:uiPriority w:val="0"/>
    <w:qFormat/>
    <w:rPr>
      <w:w w:val="100"/>
      <w:position w:val="0"/>
      <w:sz w:val="24"/>
      <w:sz w:val="24"/>
      <w:vertAlign w:val="baseline"/>
    </w:rPr>
  </w:style>
  <w:style w:type="character" w:styleId="WW8Num14z7" w:customStyle="1">
    <w:name w:val="WW8Num14z7"/>
    <w:uiPriority w:val="0"/>
    <w:qFormat/>
    <w:rPr>
      <w:w w:val="100"/>
      <w:position w:val="0"/>
      <w:sz w:val="24"/>
      <w:sz w:val="24"/>
      <w:vertAlign w:val="baseline"/>
    </w:rPr>
  </w:style>
  <w:style w:type="character" w:styleId="WW8Num14z8" w:customStyle="1">
    <w:name w:val="WW8Num14z8"/>
    <w:uiPriority w:val="0"/>
    <w:qFormat/>
    <w:rPr>
      <w:w w:val="100"/>
      <w:position w:val="0"/>
      <w:sz w:val="24"/>
      <w:sz w:val="24"/>
      <w:vertAlign w:val="baseline"/>
    </w:rPr>
  </w:style>
  <w:style w:type="character" w:styleId="WW8Num15z0" w:customStyle="1">
    <w:name w:val="WW8Num15z0"/>
    <w:uiPriority w:val="0"/>
    <w:qFormat/>
    <w:rPr>
      <w:b/>
      <w:w w:val="100"/>
      <w:position w:val="0"/>
      <w:sz w:val="24"/>
      <w:sz w:val="24"/>
      <w:vertAlign w:val="baseline"/>
    </w:rPr>
  </w:style>
  <w:style w:type="character" w:styleId="WW8Num15z1" w:customStyle="1">
    <w:name w:val="WW8Num15z1"/>
    <w:uiPriority w:val="0"/>
    <w:qFormat/>
    <w:rPr>
      <w:w w:val="100"/>
      <w:position w:val="0"/>
      <w:sz w:val="24"/>
      <w:sz w:val="24"/>
      <w:vertAlign w:val="baseline"/>
    </w:rPr>
  </w:style>
  <w:style w:type="character" w:styleId="WW8Num15z2" w:customStyle="1">
    <w:name w:val="WW8Num15z2"/>
    <w:uiPriority w:val="0"/>
    <w:qFormat/>
    <w:rPr>
      <w:w w:val="100"/>
      <w:position w:val="0"/>
      <w:sz w:val="24"/>
      <w:sz w:val="24"/>
      <w:vertAlign w:val="baseline"/>
    </w:rPr>
  </w:style>
  <w:style w:type="character" w:styleId="Fontepargpadro3" w:customStyle="1">
    <w:name w:val="Fonte parág. padrão3"/>
    <w:uiPriority w:val="0"/>
    <w:qFormat/>
    <w:rPr>
      <w:w w:val="100"/>
      <w:position w:val="0"/>
      <w:sz w:val="24"/>
      <w:sz w:val="24"/>
      <w:vertAlign w:val="baseline"/>
    </w:rPr>
  </w:style>
  <w:style w:type="character" w:styleId="WW8Num4z3" w:customStyle="1">
    <w:name w:val="WW8Num4z3"/>
    <w:uiPriority w:val="0"/>
    <w:qFormat/>
    <w:rPr>
      <w:w w:val="100"/>
      <w:position w:val="0"/>
      <w:sz w:val="24"/>
      <w:sz w:val="24"/>
      <w:vertAlign w:val="baseline"/>
    </w:rPr>
  </w:style>
  <w:style w:type="character" w:styleId="WW8Num4z4" w:customStyle="1">
    <w:name w:val="WW8Num4z4"/>
    <w:uiPriority w:val="0"/>
    <w:qFormat/>
    <w:rPr>
      <w:w w:val="100"/>
      <w:position w:val="0"/>
      <w:sz w:val="24"/>
      <w:sz w:val="24"/>
      <w:vertAlign w:val="baseline"/>
    </w:rPr>
  </w:style>
  <w:style w:type="character" w:styleId="WW8Num4z5" w:customStyle="1">
    <w:name w:val="WW8Num4z5"/>
    <w:uiPriority w:val="0"/>
    <w:qFormat/>
    <w:rPr>
      <w:w w:val="100"/>
      <w:position w:val="0"/>
      <w:sz w:val="24"/>
      <w:sz w:val="24"/>
      <w:vertAlign w:val="baseline"/>
    </w:rPr>
  </w:style>
  <w:style w:type="character" w:styleId="WW8Num4z6" w:customStyle="1">
    <w:name w:val="WW8Num4z6"/>
    <w:uiPriority w:val="0"/>
    <w:qFormat/>
    <w:rPr>
      <w:w w:val="100"/>
      <w:position w:val="0"/>
      <w:sz w:val="24"/>
      <w:sz w:val="24"/>
      <w:vertAlign w:val="baseline"/>
    </w:rPr>
  </w:style>
  <w:style w:type="character" w:styleId="WW8Num4z7" w:customStyle="1">
    <w:name w:val="WW8Num4z7"/>
    <w:uiPriority w:val="0"/>
    <w:qFormat/>
    <w:rPr>
      <w:w w:val="100"/>
      <w:position w:val="0"/>
      <w:sz w:val="24"/>
      <w:sz w:val="24"/>
      <w:vertAlign w:val="baseline"/>
    </w:rPr>
  </w:style>
  <w:style w:type="character" w:styleId="WW8Num4z8" w:customStyle="1">
    <w:name w:val="WW8Num4z8"/>
    <w:uiPriority w:val="0"/>
    <w:qFormat/>
    <w:rPr>
      <w:w w:val="100"/>
      <w:position w:val="0"/>
      <w:sz w:val="24"/>
      <w:sz w:val="24"/>
      <w:vertAlign w:val="baseline"/>
    </w:rPr>
  </w:style>
  <w:style w:type="character" w:styleId="WW8Num5z2" w:customStyle="1">
    <w:name w:val="WW8Num5z2"/>
    <w:uiPriority w:val="0"/>
    <w:qFormat/>
    <w:rPr>
      <w:w w:val="100"/>
      <w:position w:val="0"/>
      <w:sz w:val="24"/>
      <w:sz w:val="24"/>
      <w:vertAlign w:val="baseline"/>
    </w:rPr>
  </w:style>
  <w:style w:type="character" w:styleId="WW8Num5z5" w:customStyle="1">
    <w:name w:val="WW8Num5z5"/>
    <w:uiPriority w:val="0"/>
    <w:qFormat/>
    <w:rPr>
      <w:w w:val="100"/>
      <w:position w:val="0"/>
      <w:sz w:val="24"/>
      <w:sz w:val="24"/>
      <w:vertAlign w:val="baseline"/>
    </w:rPr>
  </w:style>
  <w:style w:type="character" w:styleId="WW8Num5z6" w:customStyle="1">
    <w:name w:val="WW8Num5z6"/>
    <w:uiPriority w:val="0"/>
    <w:qFormat/>
    <w:rPr>
      <w:w w:val="100"/>
      <w:position w:val="0"/>
      <w:sz w:val="24"/>
      <w:sz w:val="24"/>
      <w:vertAlign w:val="baseline"/>
    </w:rPr>
  </w:style>
  <w:style w:type="character" w:styleId="WW8Num5z7" w:customStyle="1">
    <w:name w:val="WW8Num5z7"/>
    <w:uiPriority w:val="0"/>
    <w:qFormat/>
    <w:rPr>
      <w:w w:val="100"/>
      <w:position w:val="0"/>
      <w:sz w:val="24"/>
      <w:sz w:val="24"/>
      <w:vertAlign w:val="baseline"/>
    </w:rPr>
  </w:style>
  <w:style w:type="character" w:styleId="WW8Num5z8" w:customStyle="1">
    <w:name w:val="WW8Num5z8"/>
    <w:uiPriority w:val="0"/>
    <w:qFormat/>
    <w:rPr>
      <w:w w:val="100"/>
      <w:position w:val="0"/>
      <w:sz w:val="24"/>
      <w:sz w:val="24"/>
      <w:vertAlign w:val="baseline"/>
    </w:rPr>
  </w:style>
  <w:style w:type="character" w:styleId="WW8Num7z3" w:customStyle="1">
    <w:name w:val="WW8Num7z3"/>
    <w:uiPriority w:val="0"/>
    <w:qFormat/>
    <w:rPr>
      <w:w w:val="100"/>
      <w:position w:val="0"/>
      <w:sz w:val="24"/>
      <w:sz w:val="24"/>
      <w:vertAlign w:val="baseline"/>
    </w:rPr>
  </w:style>
  <w:style w:type="character" w:styleId="WW8Num7z4" w:customStyle="1">
    <w:name w:val="WW8Num7z4"/>
    <w:uiPriority w:val="0"/>
    <w:qFormat/>
    <w:rPr>
      <w:w w:val="100"/>
      <w:position w:val="0"/>
      <w:sz w:val="24"/>
      <w:sz w:val="24"/>
      <w:vertAlign w:val="baseline"/>
    </w:rPr>
  </w:style>
  <w:style w:type="character" w:styleId="WW8Num7z5" w:customStyle="1">
    <w:name w:val="WW8Num7z5"/>
    <w:uiPriority w:val="0"/>
    <w:qFormat/>
    <w:rPr>
      <w:w w:val="100"/>
      <w:position w:val="0"/>
      <w:sz w:val="24"/>
      <w:sz w:val="24"/>
      <w:vertAlign w:val="baseline"/>
    </w:rPr>
  </w:style>
  <w:style w:type="character" w:styleId="WW8Num7z6" w:customStyle="1">
    <w:name w:val="WW8Num7z6"/>
    <w:uiPriority w:val="0"/>
    <w:qFormat/>
    <w:rPr>
      <w:w w:val="100"/>
      <w:position w:val="0"/>
      <w:sz w:val="24"/>
      <w:sz w:val="24"/>
      <w:vertAlign w:val="baseline"/>
    </w:rPr>
  </w:style>
  <w:style w:type="character" w:styleId="WW8Num7z7" w:customStyle="1">
    <w:name w:val="WW8Num7z7"/>
    <w:uiPriority w:val="0"/>
    <w:qFormat/>
    <w:rPr>
      <w:w w:val="100"/>
      <w:position w:val="0"/>
      <w:sz w:val="24"/>
      <w:sz w:val="24"/>
      <w:vertAlign w:val="baseline"/>
    </w:rPr>
  </w:style>
  <w:style w:type="character" w:styleId="WW8Num7z8" w:customStyle="1">
    <w:name w:val="WW8Num7z8"/>
    <w:uiPriority w:val="0"/>
    <w:qFormat/>
    <w:rPr>
      <w:w w:val="100"/>
      <w:position w:val="0"/>
      <w:sz w:val="24"/>
      <w:sz w:val="24"/>
      <w:vertAlign w:val="baseline"/>
    </w:rPr>
  </w:style>
  <w:style w:type="character" w:styleId="Fontepargpadro2" w:customStyle="1">
    <w:name w:val="Fonte parág. padrão2"/>
    <w:uiPriority w:val="0"/>
    <w:qFormat/>
    <w:rPr>
      <w:w w:val="100"/>
      <w:position w:val="0"/>
      <w:sz w:val="24"/>
      <w:sz w:val="24"/>
      <w:vertAlign w:val="baseline"/>
    </w:rPr>
  </w:style>
  <w:style w:type="character" w:styleId="WW8Num9z3" w:customStyle="1">
    <w:name w:val="WW8Num9z3"/>
    <w:uiPriority w:val="0"/>
    <w:qFormat/>
    <w:rPr>
      <w:w w:val="100"/>
      <w:position w:val="0"/>
      <w:sz w:val="24"/>
      <w:sz w:val="24"/>
      <w:vertAlign w:val="baseline"/>
    </w:rPr>
  </w:style>
  <w:style w:type="character" w:styleId="WW8Num9z4" w:customStyle="1">
    <w:name w:val="WW8Num9z4"/>
    <w:uiPriority w:val="0"/>
    <w:qFormat/>
    <w:rPr>
      <w:w w:val="100"/>
      <w:position w:val="0"/>
      <w:sz w:val="24"/>
      <w:sz w:val="24"/>
      <w:vertAlign w:val="baseline"/>
    </w:rPr>
  </w:style>
  <w:style w:type="character" w:styleId="WW8Num9z5" w:customStyle="1">
    <w:name w:val="WW8Num9z5"/>
    <w:uiPriority w:val="0"/>
    <w:qFormat/>
    <w:rPr>
      <w:w w:val="100"/>
      <w:position w:val="0"/>
      <w:sz w:val="24"/>
      <w:sz w:val="24"/>
      <w:vertAlign w:val="baseline"/>
    </w:rPr>
  </w:style>
  <w:style w:type="character" w:styleId="WW8Num9z6" w:customStyle="1">
    <w:name w:val="WW8Num9z6"/>
    <w:uiPriority w:val="0"/>
    <w:qFormat/>
    <w:rPr>
      <w:w w:val="100"/>
      <w:position w:val="0"/>
      <w:sz w:val="24"/>
      <w:sz w:val="24"/>
      <w:vertAlign w:val="baseline"/>
    </w:rPr>
  </w:style>
  <w:style w:type="character" w:styleId="WW8Num9z7" w:customStyle="1">
    <w:name w:val="WW8Num9z7"/>
    <w:uiPriority w:val="0"/>
    <w:qFormat/>
    <w:rPr>
      <w:w w:val="100"/>
      <w:position w:val="0"/>
      <w:sz w:val="24"/>
      <w:sz w:val="24"/>
      <w:vertAlign w:val="baseline"/>
    </w:rPr>
  </w:style>
  <w:style w:type="character" w:styleId="WW8Num9z8" w:customStyle="1">
    <w:name w:val="WW8Num9z8"/>
    <w:uiPriority w:val="0"/>
    <w:qFormat/>
    <w:rPr>
      <w:w w:val="100"/>
      <w:position w:val="0"/>
      <w:sz w:val="24"/>
      <w:sz w:val="24"/>
      <w:vertAlign w:val="baseline"/>
    </w:rPr>
  </w:style>
  <w:style w:type="character" w:styleId="WW8Num10z3" w:customStyle="1">
    <w:name w:val="WW8Num10z3"/>
    <w:uiPriority w:val="0"/>
    <w:qFormat/>
    <w:rPr>
      <w:w w:val="100"/>
      <w:position w:val="0"/>
      <w:sz w:val="24"/>
      <w:sz w:val="24"/>
      <w:vertAlign w:val="baseline"/>
    </w:rPr>
  </w:style>
  <w:style w:type="character" w:styleId="WW8Num10z4" w:customStyle="1">
    <w:name w:val="WW8Num10z4"/>
    <w:uiPriority w:val="0"/>
    <w:qFormat/>
    <w:rPr>
      <w:w w:val="100"/>
      <w:position w:val="0"/>
      <w:sz w:val="24"/>
      <w:sz w:val="24"/>
      <w:vertAlign w:val="baseline"/>
    </w:rPr>
  </w:style>
  <w:style w:type="character" w:styleId="WW8Num10z5" w:customStyle="1">
    <w:name w:val="WW8Num10z5"/>
    <w:uiPriority w:val="0"/>
    <w:qFormat/>
    <w:rPr>
      <w:w w:val="100"/>
      <w:position w:val="0"/>
      <w:sz w:val="24"/>
      <w:sz w:val="24"/>
      <w:vertAlign w:val="baseline"/>
    </w:rPr>
  </w:style>
  <w:style w:type="character" w:styleId="WW8Num10z6" w:customStyle="1">
    <w:name w:val="WW8Num10z6"/>
    <w:uiPriority w:val="0"/>
    <w:qFormat/>
    <w:rPr>
      <w:w w:val="100"/>
      <w:position w:val="0"/>
      <w:sz w:val="24"/>
      <w:sz w:val="24"/>
      <w:vertAlign w:val="baseline"/>
    </w:rPr>
  </w:style>
  <w:style w:type="character" w:styleId="WW8Num10z7" w:customStyle="1">
    <w:name w:val="WW8Num10z7"/>
    <w:uiPriority w:val="0"/>
    <w:qFormat/>
    <w:rPr>
      <w:w w:val="100"/>
      <w:position w:val="0"/>
      <w:sz w:val="24"/>
      <w:sz w:val="24"/>
      <w:vertAlign w:val="baseline"/>
    </w:rPr>
  </w:style>
  <w:style w:type="character" w:styleId="WW8Num10z8" w:customStyle="1">
    <w:name w:val="WW8Num10z8"/>
    <w:uiPriority w:val="0"/>
    <w:qFormat/>
    <w:rPr>
      <w:w w:val="100"/>
      <w:position w:val="0"/>
      <w:sz w:val="24"/>
      <w:sz w:val="24"/>
      <w:vertAlign w:val="baseline"/>
    </w:rPr>
  </w:style>
  <w:style w:type="character" w:styleId="WW8Num11z1" w:customStyle="1">
    <w:name w:val="WW8Num11z1"/>
    <w:uiPriority w:val="0"/>
    <w:qFormat/>
    <w:rPr>
      <w:w w:val="100"/>
      <w:position w:val="0"/>
      <w:sz w:val="24"/>
      <w:sz w:val="24"/>
      <w:vertAlign w:val="baseline"/>
    </w:rPr>
  </w:style>
  <w:style w:type="character" w:styleId="WW8Num15z3" w:customStyle="1">
    <w:name w:val="WW8Num15z3"/>
    <w:uiPriority w:val="0"/>
    <w:qFormat/>
    <w:rPr>
      <w:w w:val="100"/>
      <w:position w:val="0"/>
      <w:sz w:val="24"/>
      <w:sz w:val="24"/>
      <w:vertAlign w:val="baseline"/>
    </w:rPr>
  </w:style>
  <w:style w:type="character" w:styleId="WW8Num15z4" w:customStyle="1">
    <w:name w:val="WW8Num15z4"/>
    <w:uiPriority w:val="0"/>
    <w:qFormat/>
    <w:rPr>
      <w:w w:val="100"/>
      <w:position w:val="0"/>
      <w:sz w:val="24"/>
      <w:sz w:val="24"/>
      <w:vertAlign w:val="baseline"/>
    </w:rPr>
  </w:style>
  <w:style w:type="character" w:styleId="WW8Num15z5" w:customStyle="1">
    <w:name w:val="WW8Num15z5"/>
    <w:uiPriority w:val="0"/>
    <w:qFormat/>
    <w:rPr>
      <w:w w:val="100"/>
      <w:position w:val="0"/>
      <w:sz w:val="24"/>
      <w:sz w:val="24"/>
      <w:vertAlign w:val="baseline"/>
    </w:rPr>
  </w:style>
  <w:style w:type="character" w:styleId="WW8Num15z6" w:customStyle="1">
    <w:name w:val="WW8Num15z6"/>
    <w:uiPriority w:val="0"/>
    <w:qFormat/>
    <w:rPr>
      <w:w w:val="100"/>
      <w:position w:val="0"/>
      <w:sz w:val="24"/>
      <w:sz w:val="24"/>
      <w:vertAlign w:val="baseline"/>
    </w:rPr>
  </w:style>
  <w:style w:type="character" w:styleId="WW8Num15z7" w:customStyle="1">
    <w:name w:val="WW8Num15z7"/>
    <w:uiPriority w:val="0"/>
    <w:qFormat/>
    <w:rPr>
      <w:w w:val="100"/>
      <w:position w:val="0"/>
      <w:sz w:val="24"/>
      <w:sz w:val="24"/>
      <w:vertAlign w:val="baseline"/>
    </w:rPr>
  </w:style>
  <w:style w:type="character" w:styleId="WW8Num15z8" w:customStyle="1">
    <w:name w:val="WW8Num15z8"/>
    <w:uiPriority w:val="0"/>
    <w:qFormat/>
    <w:rPr>
      <w:w w:val="100"/>
      <w:position w:val="0"/>
      <w:sz w:val="24"/>
      <w:sz w:val="24"/>
      <w:vertAlign w:val="baseline"/>
    </w:rPr>
  </w:style>
  <w:style w:type="character" w:styleId="WW8Num16z0" w:customStyle="1">
    <w:name w:val="WW8Num16z0"/>
    <w:uiPriority w:val="0"/>
    <w:qFormat/>
    <w:rPr>
      <w:w w:val="100"/>
      <w:position w:val="0"/>
      <w:sz w:val="24"/>
      <w:sz w:val="24"/>
      <w:vertAlign w:val="baseline"/>
    </w:rPr>
  </w:style>
  <w:style w:type="character" w:styleId="WW8Num16z1" w:customStyle="1">
    <w:name w:val="WW8Num16z1"/>
    <w:uiPriority w:val="0"/>
    <w:qFormat/>
    <w:rPr>
      <w:w w:val="100"/>
      <w:position w:val="0"/>
      <w:sz w:val="24"/>
      <w:sz w:val="24"/>
      <w:vertAlign w:val="baseline"/>
    </w:rPr>
  </w:style>
  <w:style w:type="character" w:styleId="WW8Num16z2" w:customStyle="1">
    <w:name w:val="WW8Num16z2"/>
    <w:uiPriority w:val="0"/>
    <w:qFormat/>
    <w:rPr>
      <w:w w:val="100"/>
      <w:position w:val="0"/>
      <w:sz w:val="24"/>
      <w:sz w:val="24"/>
      <w:vertAlign w:val="baseline"/>
    </w:rPr>
  </w:style>
  <w:style w:type="character" w:styleId="WW8Num16z3" w:customStyle="1">
    <w:name w:val="WW8Num16z3"/>
    <w:uiPriority w:val="0"/>
    <w:qFormat/>
    <w:rPr>
      <w:w w:val="100"/>
      <w:position w:val="0"/>
      <w:sz w:val="24"/>
      <w:sz w:val="24"/>
      <w:vertAlign w:val="baseline"/>
    </w:rPr>
  </w:style>
  <w:style w:type="character" w:styleId="WW8Num16z4" w:customStyle="1">
    <w:name w:val="WW8Num16z4"/>
    <w:uiPriority w:val="0"/>
    <w:qFormat/>
    <w:rPr>
      <w:w w:val="100"/>
      <w:position w:val="0"/>
      <w:sz w:val="24"/>
      <w:sz w:val="24"/>
      <w:vertAlign w:val="baseline"/>
    </w:rPr>
  </w:style>
  <w:style w:type="character" w:styleId="WW8Num16z5" w:customStyle="1">
    <w:name w:val="WW8Num16z5"/>
    <w:uiPriority w:val="0"/>
    <w:qFormat/>
    <w:rPr>
      <w:w w:val="100"/>
      <w:position w:val="0"/>
      <w:sz w:val="24"/>
      <w:sz w:val="24"/>
      <w:vertAlign w:val="baseline"/>
    </w:rPr>
  </w:style>
  <w:style w:type="character" w:styleId="WW8Num16z6" w:customStyle="1">
    <w:name w:val="WW8Num16z6"/>
    <w:uiPriority w:val="0"/>
    <w:qFormat/>
    <w:rPr>
      <w:w w:val="100"/>
      <w:position w:val="0"/>
      <w:sz w:val="24"/>
      <w:sz w:val="24"/>
      <w:vertAlign w:val="baseline"/>
    </w:rPr>
  </w:style>
  <w:style w:type="character" w:styleId="WW8Num16z7" w:customStyle="1">
    <w:name w:val="WW8Num16z7"/>
    <w:uiPriority w:val="0"/>
    <w:qFormat/>
    <w:rPr>
      <w:w w:val="100"/>
      <w:position w:val="0"/>
      <w:sz w:val="24"/>
      <w:sz w:val="24"/>
      <w:vertAlign w:val="baseline"/>
    </w:rPr>
  </w:style>
  <w:style w:type="character" w:styleId="WW8Num16z8" w:customStyle="1">
    <w:name w:val="WW8Num16z8"/>
    <w:uiPriority w:val="0"/>
    <w:qFormat/>
    <w:rPr>
      <w:w w:val="100"/>
      <w:position w:val="0"/>
      <w:sz w:val="24"/>
      <w:sz w:val="24"/>
      <w:vertAlign w:val="baseline"/>
    </w:rPr>
  </w:style>
  <w:style w:type="character" w:styleId="WW8Num17z0" w:customStyle="1">
    <w:name w:val="WW8Num17z0"/>
    <w:uiPriority w:val="0"/>
    <w:qFormat/>
    <w:rPr>
      <w:w w:val="100"/>
      <w:position w:val="0"/>
      <w:sz w:val="24"/>
      <w:sz w:val="24"/>
      <w:vertAlign w:val="baseline"/>
    </w:rPr>
  </w:style>
  <w:style w:type="character" w:styleId="WW8Num17z1" w:customStyle="1">
    <w:name w:val="WW8Num17z1"/>
    <w:uiPriority w:val="0"/>
    <w:qFormat/>
    <w:rPr>
      <w:w w:val="100"/>
      <w:position w:val="0"/>
      <w:sz w:val="24"/>
      <w:sz w:val="24"/>
      <w:vertAlign w:val="baseline"/>
    </w:rPr>
  </w:style>
  <w:style w:type="character" w:styleId="WW8Num17z2" w:customStyle="1">
    <w:name w:val="WW8Num17z2"/>
    <w:uiPriority w:val="0"/>
    <w:qFormat/>
    <w:rPr>
      <w:w w:val="100"/>
      <w:position w:val="0"/>
      <w:sz w:val="24"/>
      <w:sz w:val="24"/>
      <w:vertAlign w:val="baseline"/>
    </w:rPr>
  </w:style>
  <w:style w:type="character" w:styleId="WW8Num17z3" w:customStyle="1">
    <w:name w:val="WW8Num17z3"/>
    <w:uiPriority w:val="0"/>
    <w:qFormat/>
    <w:rPr>
      <w:w w:val="100"/>
      <w:position w:val="0"/>
      <w:sz w:val="24"/>
      <w:sz w:val="24"/>
      <w:vertAlign w:val="baseline"/>
    </w:rPr>
  </w:style>
  <w:style w:type="character" w:styleId="WW8Num17z4" w:customStyle="1">
    <w:name w:val="WW8Num17z4"/>
    <w:uiPriority w:val="0"/>
    <w:qFormat/>
    <w:rPr>
      <w:w w:val="100"/>
      <w:position w:val="0"/>
      <w:sz w:val="24"/>
      <w:sz w:val="24"/>
      <w:vertAlign w:val="baseline"/>
    </w:rPr>
  </w:style>
  <w:style w:type="character" w:styleId="WW8Num17z5" w:customStyle="1">
    <w:name w:val="WW8Num17z5"/>
    <w:uiPriority w:val="0"/>
    <w:qFormat/>
    <w:rPr>
      <w:w w:val="100"/>
      <w:position w:val="0"/>
      <w:sz w:val="24"/>
      <w:sz w:val="24"/>
      <w:vertAlign w:val="baseline"/>
    </w:rPr>
  </w:style>
  <w:style w:type="character" w:styleId="WW8Num17z6" w:customStyle="1">
    <w:name w:val="WW8Num17z6"/>
    <w:uiPriority w:val="0"/>
    <w:qFormat/>
    <w:rPr>
      <w:w w:val="100"/>
      <w:position w:val="0"/>
      <w:sz w:val="24"/>
      <w:sz w:val="24"/>
      <w:vertAlign w:val="baseline"/>
    </w:rPr>
  </w:style>
  <w:style w:type="character" w:styleId="WW8Num17z7" w:customStyle="1">
    <w:name w:val="WW8Num17z7"/>
    <w:uiPriority w:val="0"/>
    <w:qFormat/>
    <w:rPr>
      <w:w w:val="100"/>
      <w:position w:val="0"/>
      <w:sz w:val="24"/>
      <w:sz w:val="24"/>
      <w:vertAlign w:val="baseline"/>
    </w:rPr>
  </w:style>
  <w:style w:type="character" w:styleId="WW8Num17z8" w:customStyle="1">
    <w:name w:val="WW8Num17z8"/>
    <w:uiPriority w:val="0"/>
    <w:qFormat/>
    <w:rPr>
      <w:w w:val="100"/>
      <w:position w:val="0"/>
      <w:sz w:val="24"/>
      <w:sz w:val="24"/>
      <w:vertAlign w:val="baseline"/>
    </w:rPr>
  </w:style>
  <w:style w:type="character" w:styleId="WW8Num18z0" w:customStyle="1">
    <w:name w:val="WW8Num18z0"/>
    <w:uiPriority w:val="0"/>
    <w:qFormat/>
    <w:rPr>
      <w:w w:val="100"/>
      <w:position w:val="0"/>
      <w:sz w:val="24"/>
      <w:sz w:val="24"/>
      <w:vertAlign w:val="baseline"/>
    </w:rPr>
  </w:style>
  <w:style w:type="character" w:styleId="WW8Num18z1" w:customStyle="1">
    <w:name w:val="WW8Num18z1"/>
    <w:uiPriority w:val="0"/>
    <w:qFormat/>
    <w:rPr>
      <w:w w:val="100"/>
      <w:position w:val="0"/>
      <w:sz w:val="24"/>
      <w:sz w:val="24"/>
      <w:vertAlign w:val="baseline"/>
    </w:rPr>
  </w:style>
  <w:style w:type="character" w:styleId="WW8Num18z2" w:customStyle="1">
    <w:name w:val="WW8Num18z2"/>
    <w:uiPriority w:val="0"/>
    <w:qFormat/>
    <w:rPr>
      <w:w w:val="100"/>
      <w:position w:val="0"/>
      <w:sz w:val="24"/>
      <w:sz w:val="24"/>
      <w:vertAlign w:val="baseline"/>
    </w:rPr>
  </w:style>
  <w:style w:type="character" w:styleId="WW8Num18z3" w:customStyle="1">
    <w:name w:val="WW8Num18z3"/>
    <w:uiPriority w:val="0"/>
    <w:qFormat/>
    <w:rPr>
      <w:w w:val="100"/>
      <w:position w:val="0"/>
      <w:sz w:val="24"/>
      <w:sz w:val="24"/>
      <w:vertAlign w:val="baseline"/>
    </w:rPr>
  </w:style>
  <w:style w:type="character" w:styleId="WW8Num18z4" w:customStyle="1">
    <w:name w:val="WW8Num18z4"/>
    <w:uiPriority w:val="0"/>
    <w:qFormat/>
    <w:rPr>
      <w:w w:val="100"/>
      <w:position w:val="0"/>
      <w:sz w:val="24"/>
      <w:sz w:val="24"/>
      <w:vertAlign w:val="baseline"/>
    </w:rPr>
  </w:style>
  <w:style w:type="character" w:styleId="WW8Num18z5" w:customStyle="1">
    <w:name w:val="WW8Num18z5"/>
    <w:uiPriority w:val="0"/>
    <w:qFormat/>
    <w:rPr>
      <w:w w:val="100"/>
      <w:position w:val="0"/>
      <w:sz w:val="24"/>
      <w:sz w:val="24"/>
      <w:vertAlign w:val="baseline"/>
    </w:rPr>
  </w:style>
  <w:style w:type="character" w:styleId="WW8Num18z6" w:customStyle="1">
    <w:name w:val="WW8Num18z6"/>
    <w:uiPriority w:val="0"/>
    <w:qFormat/>
    <w:rPr>
      <w:w w:val="100"/>
      <w:position w:val="0"/>
      <w:sz w:val="24"/>
      <w:sz w:val="24"/>
      <w:vertAlign w:val="baseline"/>
    </w:rPr>
  </w:style>
  <w:style w:type="character" w:styleId="WW8Num18z7" w:customStyle="1">
    <w:name w:val="WW8Num18z7"/>
    <w:uiPriority w:val="0"/>
    <w:qFormat/>
    <w:rPr>
      <w:w w:val="100"/>
      <w:position w:val="0"/>
      <w:sz w:val="24"/>
      <w:sz w:val="24"/>
      <w:vertAlign w:val="baseline"/>
    </w:rPr>
  </w:style>
  <w:style w:type="character" w:styleId="WW8Num18z8" w:customStyle="1">
    <w:name w:val="WW8Num18z8"/>
    <w:uiPriority w:val="0"/>
    <w:qFormat/>
    <w:rPr>
      <w:w w:val="100"/>
      <w:position w:val="0"/>
      <w:sz w:val="24"/>
      <w:sz w:val="24"/>
      <w:vertAlign w:val="baseline"/>
    </w:rPr>
  </w:style>
  <w:style w:type="character" w:styleId="WW8Num19z0" w:customStyle="1">
    <w:name w:val="WW8Num19z0"/>
    <w:uiPriority w:val="0"/>
    <w:qFormat/>
    <w:rPr>
      <w:w w:val="100"/>
      <w:position w:val="0"/>
      <w:sz w:val="24"/>
      <w:sz w:val="24"/>
      <w:vertAlign w:val="baseline"/>
    </w:rPr>
  </w:style>
  <w:style w:type="character" w:styleId="WW8Num19z1" w:customStyle="1">
    <w:name w:val="WW8Num19z1"/>
    <w:uiPriority w:val="0"/>
    <w:qFormat/>
    <w:rPr>
      <w:w w:val="100"/>
      <w:position w:val="0"/>
      <w:sz w:val="24"/>
      <w:sz w:val="24"/>
      <w:vertAlign w:val="baseline"/>
    </w:rPr>
  </w:style>
  <w:style w:type="character" w:styleId="WW8Num19z2" w:customStyle="1">
    <w:name w:val="WW8Num19z2"/>
    <w:uiPriority w:val="0"/>
    <w:qFormat/>
    <w:rPr>
      <w:w w:val="100"/>
      <w:position w:val="0"/>
      <w:sz w:val="24"/>
      <w:sz w:val="24"/>
      <w:vertAlign w:val="baseline"/>
    </w:rPr>
  </w:style>
  <w:style w:type="character" w:styleId="WW8Num19z3" w:customStyle="1">
    <w:name w:val="WW8Num19z3"/>
    <w:uiPriority w:val="0"/>
    <w:qFormat/>
    <w:rPr>
      <w:w w:val="100"/>
      <w:position w:val="0"/>
      <w:sz w:val="24"/>
      <w:sz w:val="24"/>
      <w:vertAlign w:val="baseline"/>
    </w:rPr>
  </w:style>
  <w:style w:type="character" w:styleId="WW8Num19z4" w:customStyle="1">
    <w:name w:val="WW8Num19z4"/>
    <w:uiPriority w:val="0"/>
    <w:qFormat/>
    <w:rPr>
      <w:w w:val="100"/>
      <w:position w:val="0"/>
      <w:sz w:val="24"/>
      <w:sz w:val="24"/>
      <w:vertAlign w:val="baseline"/>
    </w:rPr>
  </w:style>
  <w:style w:type="character" w:styleId="WW8Num19z5" w:customStyle="1">
    <w:name w:val="WW8Num19z5"/>
    <w:uiPriority w:val="0"/>
    <w:qFormat/>
    <w:rPr>
      <w:w w:val="100"/>
      <w:position w:val="0"/>
      <w:sz w:val="24"/>
      <w:sz w:val="24"/>
      <w:vertAlign w:val="baseline"/>
    </w:rPr>
  </w:style>
  <w:style w:type="character" w:styleId="WW8Num19z6" w:customStyle="1">
    <w:name w:val="WW8Num19z6"/>
    <w:uiPriority w:val="0"/>
    <w:qFormat/>
    <w:rPr>
      <w:w w:val="100"/>
      <w:position w:val="0"/>
      <w:sz w:val="24"/>
      <w:sz w:val="24"/>
      <w:vertAlign w:val="baseline"/>
    </w:rPr>
  </w:style>
  <w:style w:type="character" w:styleId="WW8Num19z7" w:customStyle="1">
    <w:name w:val="WW8Num19z7"/>
    <w:uiPriority w:val="0"/>
    <w:qFormat/>
    <w:rPr>
      <w:w w:val="100"/>
      <w:position w:val="0"/>
      <w:sz w:val="24"/>
      <w:sz w:val="24"/>
      <w:vertAlign w:val="baseline"/>
    </w:rPr>
  </w:style>
  <w:style w:type="character" w:styleId="WW8Num19z8" w:customStyle="1">
    <w:name w:val="WW8Num19z8"/>
    <w:uiPriority w:val="0"/>
    <w:qFormat/>
    <w:rPr>
      <w:w w:val="100"/>
      <w:position w:val="0"/>
      <w:sz w:val="24"/>
      <w:sz w:val="24"/>
      <w:vertAlign w:val="baseline"/>
    </w:rPr>
  </w:style>
  <w:style w:type="character" w:styleId="Fontepargpadro1" w:customStyle="1">
    <w:name w:val="Fonte parág. padrão1"/>
    <w:uiPriority w:val="0"/>
    <w:qFormat/>
    <w:rPr>
      <w:w w:val="100"/>
      <w:position w:val="0"/>
      <w:sz w:val="24"/>
      <w:sz w:val="24"/>
      <w:vertAlign w:val="baseline"/>
    </w:rPr>
  </w:style>
  <w:style w:type="character" w:styleId="CharChar1" w:customStyle="1">
    <w:name w:val="Char Char1"/>
    <w:uiPriority w:val="0"/>
    <w:qFormat/>
    <w:rPr>
      <w:w w:val="100"/>
      <w:position w:val="0"/>
      <w:sz w:val="24"/>
      <w:sz w:val="24"/>
      <w:szCs w:val="24"/>
      <w:vertAlign w:val="baseline"/>
    </w:rPr>
  </w:style>
  <w:style w:type="character" w:styleId="CharChar" w:customStyle="1">
    <w:name w:val="Char Char"/>
    <w:uiPriority w:val="0"/>
    <w:qFormat/>
    <w:rPr>
      <w:w w:val="100"/>
      <w:position w:val="0"/>
      <w:sz w:val="24"/>
      <w:sz w:val="24"/>
      <w:szCs w:val="24"/>
      <w:vertAlign w:val="baseline"/>
    </w:rPr>
  </w:style>
  <w:style w:type="character" w:styleId="Hyperlink" w:customStyle="1">
    <w:name w:val="Hyperlink"/>
    <w:uiPriority w:val="0"/>
    <w:qFormat/>
    <w:rPr>
      <w:color w:val="0000FF"/>
      <w:w w:val="100"/>
      <w:position w:val="0"/>
      <w:sz w:val="24"/>
      <w:sz w:val="24"/>
      <w:u w:val="single"/>
      <w:vertAlign w:val="baseline"/>
    </w:rPr>
  </w:style>
  <w:style w:type="character" w:styleId="TextodebaloChar" w:customStyle="1">
    <w:name w:val="Texto de balão Char"/>
    <w:uiPriority w:val="0"/>
    <w:qFormat/>
    <w:rPr>
      <w:rFonts w:ascii="Tahoma" w:hAnsi="Tahoma" w:cs="Tahoma"/>
      <w:w w:val="100"/>
      <w:position w:val="0"/>
      <w:sz w:val="16"/>
      <w:sz w:val="16"/>
      <w:szCs w:val="16"/>
      <w:vertAlign w:val="baseline"/>
      <w:lang w:eastAsia="zh-CN"/>
    </w:rPr>
  </w:style>
  <w:style w:type="character" w:styleId="TextodecomentrioChar" w:customStyle="1">
    <w:name w:val="Texto de comentário Char"/>
    <w:basedOn w:val="DefaultParagraphFont"/>
    <w:uiPriority w:val="99"/>
    <w:qFormat/>
    <w:rPr>
      <w:color w:val="00000A"/>
      <w:szCs w:val="20"/>
      <w:lang w:eastAsia="zh-CN"/>
    </w:rPr>
  </w:style>
  <w:style w:type="character" w:styleId="AssuntodocomentrioChar" w:customStyle="1">
    <w:name w:val="Assunto do comentário Char"/>
    <w:basedOn w:val="TextodecomentrioChar"/>
    <w:uiPriority w:val="99"/>
    <w:semiHidden/>
    <w:qFormat/>
    <w:rPr>
      <w:b/>
      <w:bCs/>
      <w:color w:val="00000A"/>
      <w:szCs w:val="20"/>
      <w:lang w:eastAsia="zh-CN"/>
    </w:rPr>
  </w:style>
  <w:style w:type="character" w:styleId="LineNumber" w:customStyle="1">
    <w:name w:val="line number"/>
    <w:uiPriority w:val="0"/>
    <w:qFormat/>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uiPriority w:val="0"/>
    <w:qFormat/>
    <w:pPr>
      <w:spacing w:lineRule="auto" w:line="288" w:before="0" w:after="140"/>
    </w:pPr>
    <w:rPr/>
  </w:style>
  <w:style w:type="paragraph" w:styleId="List">
    <w:name w:val="List"/>
    <w:basedOn w:val="BodyText"/>
    <w:uiPriority w:val="0"/>
    <w:qFormat/>
    <w:pPr/>
    <w:rPr/>
  </w:style>
  <w:style w:type="paragraph" w:styleId="Caption">
    <w:name w:val="caption"/>
    <w:basedOn w:val="Normal"/>
    <w:uiPriority w:val="0"/>
    <w:qFormat/>
    <w:pPr>
      <w:suppressLineNumbers/>
      <w:spacing w:before="120" w:after="120"/>
    </w:pPr>
    <w:rPr>
      <w:i/>
      <w:iCs/>
    </w:rPr>
  </w:style>
  <w:style w:type="paragraph" w:styleId="ndice">
    <w:name w:val="Índice"/>
    <w:basedOn w:val="Normal"/>
    <w:qFormat/>
    <w:pPr>
      <w:suppressLineNumbers/>
    </w:pPr>
    <w:rPr>
      <w:rFonts w:cs="Lucida Sans"/>
    </w:rPr>
  </w:style>
  <w:style w:type="paragraph" w:styleId="CommentText">
    <w:name w:val="annotation text"/>
    <w:basedOn w:val="Normal"/>
    <w:uiPriority w:val="99"/>
    <w:unhideWhenUsed/>
    <w:qFormat/>
    <w:pPr>
      <w:spacing w:lineRule="auto" w:line="240"/>
    </w:pPr>
    <w:rPr>
      <w:sz w:val="20"/>
      <w:szCs w:val="20"/>
    </w:rPr>
  </w:style>
  <w:style w:type="paragraph" w:styleId="Title">
    <w:name w:val="Title"/>
    <w:basedOn w:val="Normal"/>
    <w:uiPriority w:val="0"/>
    <w:qFormat/>
    <w:pPr>
      <w:keepNext w:val="true"/>
      <w:keepLines/>
      <w:spacing w:before="480" w:after="120"/>
    </w:pPr>
    <w:rPr>
      <w:b/>
      <w:sz w:val="72"/>
      <w:szCs w:val="72"/>
    </w:rPr>
  </w:style>
  <w:style w:type="paragraph" w:styleId="NormalWeb">
    <w:name w:val="Normal (Web)"/>
    <w:basedOn w:val="Normal"/>
    <w:uiPriority w:val="0"/>
    <w:qFormat/>
    <w:pPr>
      <w:spacing w:before="280" w:after="0"/>
      <w:jc w:val="center"/>
    </w:pPr>
    <w:rPr/>
  </w:style>
  <w:style w:type="paragraph" w:styleId="Cabealhoerodap">
    <w:name w:val="Cabeçalho e rodapé"/>
    <w:basedOn w:val="Normal"/>
    <w:qFormat/>
    <w:pPr/>
    <w:rPr/>
  </w:style>
  <w:style w:type="paragraph" w:styleId="Header">
    <w:name w:val="header"/>
    <w:basedOn w:val="Normal"/>
    <w:uiPriority w:val="0"/>
    <w:qFormat/>
    <w:pPr/>
    <w:rPr/>
  </w:style>
  <w:style w:type="paragraph" w:styleId="annotationsubject">
    <w:name w:val="annotation subject"/>
    <w:basedOn w:val="CommentText"/>
    <w:uiPriority w:val="99"/>
    <w:semiHidden/>
    <w:unhideWhenUsed/>
    <w:qFormat/>
    <w:pPr/>
    <w:rPr>
      <w:b/>
      <w:bCs/>
    </w:rPr>
  </w:style>
  <w:style w:type="paragraph" w:styleId="Footer">
    <w:name w:val="footer"/>
    <w:basedOn w:val="Normal"/>
    <w:uiPriority w:val="99"/>
    <w:semiHidden/>
    <w:unhideWhenUsed/>
    <w:qFormat/>
    <w:pPr>
      <w:tabs>
        <w:tab w:val="clear" w:pos="720"/>
        <w:tab w:val="center" w:pos="4252" w:leader="none"/>
        <w:tab w:val="right" w:pos="8504" w:leader="none"/>
      </w:tabs>
    </w:pPr>
    <w:rPr/>
  </w:style>
  <w:style w:type="paragraph" w:styleId="BalloonText">
    <w:name w:val="Balloon Text"/>
    <w:basedOn w:val="Normal"/>
    <w:uiPriority w:val="0"/>
    <w:qFormat/>
    <w:pPr/>
    <w:rPr>
      <w:rFonts w:ascii="Tahoma" w:hAnsi="Tahoma" w:cs="Tahoma"/>
      <w:sz w:val="16"/>
      <w:szCs w:val="16"/>
    </w:rPr>
  </w:style>
  <w:style w:type="paragraph" w:styleId="Subtitle">
    <w:name w:val="Subtitle"/>
    <w:basedOn w:val="Normal"/>
    <w:uiPriority w:val="0"/>
    <w:qFormat/>
    <w:pPr>
      <w:keepNext w:val="true"/>
      <w:keepLines/>
      <w:spacing w:before="360" w:after="80"/>
    </w:pPr>
    <w:rPr>
      <w:rFonts w:ascii="Georgia" w:hAnsi="Georgia" w:eastAsia="Georgia" w:cs="Georgia"/>
      <w:i/>
      <w:color w:val="666666"/>
      <w:sz w:val="48"/>
      <w:szCs w:val="48"/>
    </w:rPr>
  </w:style>
  <w:style w:type="paragraph" w:styleId="Ttulo16" w:customStyle="1">
    <w:name w:val="Título16"/>
    <w:basedOn w:val="Normal"/>
    <w:next w:val="BodyText"/>
    <w:uiPriority w:val="0"/>
    <w:qFormat/>
    <w:pPr>
      <w:keepNext w:val="true"/>
      <w:spacing w:before="240" w:after="120"/>
    </w:pPr>
    <w:rPr>
      <w:rFonts w:ascii="Liberation Sans" w:hAnsi="Liberation Sans" w:eastAsia="Microsoft YaHei" w:cs="Arial"/>
      <w:sz w:val="28"/>
      <w:szCs w:val="28"/>
    </w:rPr>
  </w:style>
  <w:style w:type="paragraph" w:styleId="ndiceuser" w:customStyle="1">
    <w:name w:val="Índice (user)"/>
    <w:basedOn w:val="Normal"/>
    <w:uiPriority w:val="0"/>
    <w:qFormat/>
    <w:pPr>
      <w:suppressLineNumbers/>
    </w:pPr>
    <w:rPr/>
  </w:style>
  <w:style w:type="paragraph" w:styleId="CabealhoeRodap1" w:customStyle="1">
    <w:name w:val="Cabeçalho e Rodapé1"/>
    <w:basedOn w:val="Normal"/>
    <w:uiPriority w:val="0"/>
    <w:qFormat/>
    <w:pPr/>
    <w:rPr/>
  </w:style>
  <w:style w:type="paragraph" w:styleId="Ttulo15" w:customStyle="1">
    <w:name w:val="Título15"/>
    <w:basedOn w:val="Normal"/>
    <w:next w:val="BodyText"/>
    <w:uiPriority w:val="0"/>
    <w:qFormat/>
    <w:pPr>
      <w:keepNext w:val="true"/>
      <w:spacing w:before="240" w:after="120"/>
    </w:pPr>
    <w:rPr>
      <w:rFonts w:ascii="Liberation Sans" w:hAnsi="Liberation Sans" w:eastAsia="Microsoft YaHei" w:cs="Mangal"/>
      <w:sz w:val="28"/>
      <w:szCs w:val="28"/>
    </w:rPr>
  </w:style>
  <w:style w:type="paragraph" w:styleId="Ttulo14" w:customStyle="1">
    <w:name w:val="Título14"/>
    <w:basedOn w:val="Normal"/>
    <w:uiPriority w:val="0"/>
    <w:qFormat/>
    <w:pPr>
      <w:keepNext w:val="true"/>
      <w:spacing w:before="240" w:after="120"/>
    </w:pPr>
    <w:rPr>
      <w:rFonts w:ascii="Liberation Sans" w:hAnsi="Liberation Sans" w:eastAsia="Microsoft YaHei" w:cs="Arial"/>
      <w:sz w:val="28"/>
      <w:szCs w:val="28"/>
    </w:rPr>
  </w:style>
  <w:style w:type="paragraph" w:styleId="Ttulo13" w:customStyle="1">
    <w:name w:val="Título13"/>
    <w:basedOn w:val="Normal"/>
    <w:uiPriority w:val="0"/>
    <w:qFormat/>
    <w:pPr>
      <w:keepNext w:val="true"/>
      <w:spacing w:before="240" w:after="120"/>
    </w:pPr>
    <w:rPr>
      <w:rFonts w:ascii="Liberation Sans" w:hAnsi="Liberation Sans" w:eastAsia="Microsoft YaHei" w:cs="Arial"/>
      <w:sz w:val="28"/>
      <w:szCs w:val="28"/>
    </w:rPr>
  </w:style>
  <w:style w:type="paragraph" w:styleId="Ttulo12" w:customStyle="1">
    <w:name w:val="Título12"/>
    <w:basedOn w:val="Normal"/>
    <w:uiPriority w:val="0"/>
    <w:qFormat/>
    <w:pPr>
      <w:keepNext w:val="true"/>
      <w:spacing w:before="240" w:after="120"/>
    </w:pPr>
    <w:rPr>
      <w:rFonts w:ascii="Liberation Sans" w:hAnsi="Liberation Sans" w:eastAsia="Microsoft YaHei" w:cs="Arial"/>
      <w:sz w:val="28"/>
      <w:szCs w:val="28"/>
    </w:rPr>
  </w:style>
  <w:style w:type="paragraph" w:styleId="Ttulo11" w:customStyle="1">
    <w:name w:val="Título11"/>
    <w:basedOn w:val="Normal"/>
    <w:uiPriority w:val="0"/>
    <w:qFormat/>
    <w:pPr>
      <w:keepNext w:val="true"/>
      <w:spacing w:before="240" w:after="120"/>
    </w:pPr>
    <w:rPr>
      <w:rFonts w:ascii="Liberation Sans" w:hAnsi="Liberation Sans" w:eastAsia="Microsoft YaHei" w:cs="Arial"/>
      <w:sz w:val="28"/>
      <w:szCs w:val="28"/>
    </w:rPr>
  </w:style>
  <w:style w:type="paragraph" w:styleId="Ttulo111" w:customStyle="1">
    <w:name w:val="Título 11"/>
    <w:basedOn w:val="Normal"/>
    <w:uiPriority w:val="0"/>
    <w:qFormat/>
    <w:pPr>
      <w:jc w:val="center"/>
    </w:pPr>
    <w:rPr>
      <w:b/>
      <w:bCs/>
      <w:sz w:val="48"/>
      <w:szCs w:val="48"/>
    </w:rPr>
  </w:style>
  <w:style w:type="paragraph" w:styleId="Ttulo21" w:customStyle="1">
    <w:name w:val="Título 21"/>
    <w:basedOn w:val="Normal"/>
    <w:uiPriority w:val="0"/>
    <w:qFormat/>
    <w:pPr>
      <w:keepNext w:val="true"/>
      <w:jc w:val="center"/>
      <w:outlineLvl w:val="1"/>
    </w:pPr>
    <w:rPr>
      <w:b/>
    </w:rPr>
  </w:style>
  <w:style w:type="paragraph" w:styleId="Ttulo31" w:customStyle="1">
    <w:name w:val="Título 31"/>
    <w:basedOn w:val="Normal"/>
    <w:uiPriority w:val="0"/>
    <w:qFormat/>
    <w:pPr>
      <w:keepNext w:val="true"/>
      <w:keepLines/>
      <w:spacing w:before="280" w:after="80"/>
      <w:outlineLvl w:val="2"/>
    </w:pPr>
    <w:rPr>
      <w:b/>
      <w:sz w:val="28"/>
      <w:szCs w:val="28"/>
    </w:rPr>
  </w:style>
  <w:style w:type="paragraph" w:styleId="Ttulo41" w:customStyle="1">
    <w:name w:val="Título 41"/>
    <w:basedOn w:val="Normal"/>
    <w:uiPriority w:val="0"/>
    <w:qFormat/>
    <w:pPr>
      <w:keepNext w:val="true"/>
      <w:keepLines/>
      <w:spacing w:before="240" w:after="40"/>
      <w:outlineLvl w:val="3"/>
    </w:pPr>
    <w:rPr>
      <w:b/>
    </w:rPr>
  </w:style>
  <w:style w:type="paragraph" w:styleId="Ttulo51" w:customStyle="1">
    <w:name w:val="Título 51"/>
    <w:basedOn w:val="Normal"/>
    <w:uiPriority w:val="0"/>
    <w:qFormat/>
    <w:pPr>
      <w:keepNext w:val="true"/>
      <w:jc w:val="both"/>
      <w:outlineLvl w:val="4"/>
    </w:pPr>
    <w:rPr>
      <w:b/>
      <w:bCs/>
    </w:rPr>
  </w:style>
  <w:style w:type="paragraph" w:styleId="Ttulo61" w:customStyle="1">
    <w:name w:val="Título 61"/>
    <w:basedOn w:val="Normal"/>
    <w:uiPriority w:val="0"/>
    <w:qFormat/>
    <w:pPr>
      <w:keepNext w:val="true"/>
      <w:keepLines/>
      <w:spacing w:before="200" w:after="40"/>
      <w:outlineLvl w:val="5"/>
    </w:pPr>
    <w:rPr>
      <w:b/>
      <w:sz w:val="20"/>
      <w:szCs w:val="20"/>
    </w:rPr>
  </w:style>
  <w:style w:type="paragraph" w:styleId="Legenda1" w:customStyle="1">
    <w:name w:val="Legenda1"/>
    <w:basedOn w:val="Normal"/>
    <w:uiPriority w:val="0"/>
    <w:qFormat/>
    <w:pPr>
      <w:suppressLineNumbers/>
      <w:spacing w:before="120" w:after="120"/>
    </w:pPr>
    <w:rPr>
      <w:rFonts w:ascii="Spranq eco sans" w:hAnsi="Spranq eco sans" w:cs="Arial"/>
      <w:i/>
      <w:iCs/>
    </w:rPr>
  </w:style>
  <w:style w:type="paragraph" w:styleId="Ttulo3" w:customStyle="1">
    <w:name w:val="Título3"/>
    <w:basedOn w:val="Normal"/>
    <w:uiPriority w:val="0"/>
    <w:qFormat/>
    <w:pPr>
      <w:keepNext w:val="true"/>
      <w:spacing w:before="240" w:after="120"/>
    </w:pPr>
    <w:rPr>
      <w:rFonts w:ascii="Spranq eco sans" w:hAnsi="Spranq eco sans" w:eastAsia="Microsoft YaHei" w:cs="Mangal"/>
      <w:sz w:val="28"/>
      <w:szCs w:val="28"/>
    </w:rPr>
  </w:style>
  <w:style w:type="paragraph" w:styleId="Ttulo2" w:customStyle="1">
    <w:name w:val="Título2"/>
    <w:basedOn w:val="Normal"/>
    <w:uiPriority w:val="0"/>
    <w:qFormat/>
    <w:pPr>
      <w:keepNext w:val="true"/>
      <w:spacing w:before="240" w:after="120"/>
    </w:pPr>
    <w:rPr>
      <w:rFonts w:ascii="Spranq eco sans" w:hAnsi="Spranq eco sans" w:eastAsia="Microsoft YaHei" w:cs="Mangal"/>
      <w:sz w:val="28"/>
      <w:szCs w:val="28"/>
    </w:rPr>
  </w:style>
  <w:style w:type="paragraph" w:styleId="Ttulo1" w:customStyle="1">
    <w:name w:val="Título1"/>
    <w:basedOn w:val="Normal"/>
    <w:uiPriority w:val="0"/>
    <w:qFormat/>
    <w:pPr>
      <w:keepNext w:val="true"/>
      <w:spacing w:before="240" w:after="120"/>
    </w:pPr>
    <w:rPr>
      <w:rFonts w:ascii="Liberation Sans" w:hAnsi="Liberation Sans" w:eastAsia="Microsoft YaHei" w:cs="Mangal"/>
      <w:sz w:val="28"/>
      <w:szCs w:val="28"/>
    </w:rPr>
  </w:style>
  <w:style w:type="paragraph" w:styleId="western" w:customStyle="1">
    <w:name w:val="western"/>
    <w:basedOn w:val="Normal"/>
    <w:uiPriority w:val="0"/>
    <w:qFormat/>
    <w:pPr>
      <w:spacing w:before="280" w:after="0"/>
      <w:jc w:val="center"/>
    </w:pPr>
    <w:rPr>
      <w:rFonts w:ascii="Verdana" w:hAnsi="Verdana" w:cs="Verdana"/>
      <w:b/>
      <w:bCs/>
      <w:sz w:val="26"/>
      <w:szCs w:val="26"/>
    </w:rPr>
  </w:style>
  <w:style w:type="paragraph" w:styleId="ListParagraph">
    <w:name w:val="List Paragraph"/>
    <w:basedOn w:val="Normal"/>
    <w:uiPriority w:val="0"/>
    <w:qFormat/>
    <w:pPr>
      <w:ind w:hanging="0" w:left="708"/>
    </w:pPr>
    <w:rPr/>
  </w:style>
  <w:style w:type="paragraph" w:styleId="Cabealho1" w:customStyle="1">
    <w:name w:val="Cabeçalho1"/>
    <w:basedOn w:val="Normal"/>
    <w:uiPriority w:val="0"/>
    <w:qFormat/>
    <w:pPr>
      <w:tabs>
        <w:tab w:val="clear" w:pos="720"/>
        <w:tab w:val="center" w:pos="4252" w:leader="none"/>
        <w:tab w:val="right" w:pos="8504" w:leader="none"/>
      </w:tabs>
    </w:pPr>
    <w:rPr/>
  </w:style>
  <w:style w:type="paragraph" w:styleId="Rodap1" w:customStyle="1">
    <w:name w:val="Rodapé1"/>
    <w:basedOn w:val="Normal"/>
    <w:uiPriority w:val="0"/>
    <w:qFormat/>
    <w:pPr>
      <w:tabs>
        <w:tab w:val="clear" w:pos="720"/>
        <w:tab w:val="center" w:pos="4252" w:leader="none"/>
        <w:tab w:val="right" w:pos="8504" w:leader="none"/>
      </w:tabs>
    </w:pPr>
    <w:rPr/>
  </w:style>
  <w:style w:type="paragraph" w:styleId="Contedodatabelauser" w:customStyle="1">
    <w:name w:val="Conteúdo da tabela (user)"/>
    <w:basedOn w:val="Normal"/>
    <w:uiPriority w:val="0"/>
    <w:qFormat/>
    <w:pPr>
      <w:suppressLineNumbers/>
    </w:pPr>
    <w:rPr/>
  </w:style>
  <w:style w:type="paragraph" w:styleId="Ttulodetabelauser" w:customStyle="1">
    <w:name w:val="Título de tabela (user)"/>
    <w:basedOn w:val="Contedodatabelauser"/>
    <w:uiPriority w:val="0"/>
    <w:qFormat/>
    <w:pPr>
      <w:jc w:val="center"/>
    </w:pPr>
    <w:rPr>
      <w:b/>
      <w:bCs/>
    </w:rPr>
  </w:style>
  <w:style w:type="paragraph" w:styleId="Corpodetexto32" w:customStyle="1">
    <w:name w:val="Corpo de texto 32"/>
    <w:basedOn w:val="Normal"/>
    <w:uiPriority w:val="0"/>
    <w:qFormat/>
    <w:pPr>
      <w:spacing w:before="0" w:after="120"/>
    </w:pPr>
    <w:rPr>
      <w:sz w:val="16"/>
      <w:szCs w:val="16"/>
    </w:rPr>
  </w:style>
  <w:style w:type="paragraph" w:styleId="Corpodetexto31" w:customStyle="1">
    <w:name w:val="Corpo de texto 31"/>
    <w:basedOn w:val="Normal"/>
    <w:uiPriority w:val="0"/>
    <w:qFormat/>
    <w:pPr>
      <w:jc w:val="center"/>
    </w:pPr>
    <w:rPr>
      <w:rFonts w:ascii="Arial" w:hAnsi="Arial" w:cs="Arial"/>
      <w:b/>
      <w:u w:val="single"/>
    </w:rPr>
  </w:style>
  <w:style w:type="paragraph" w:styleId="Revision" w:customStyle="1">
    <w:name w:val="Revision"/>
    <w:uiPriority w:val="99"/>
    <w:semiHidden/>
    <w:qFormat/>
    <w:pPr>
      <w:widowControl/>
      <w:suppressAutoHyphens w:val="false"/>
      <w:bidi w:val="0"/>
      <w:spacing w:before="0" w:after="0"/>
      <w:jc w:val="left"/>
    </w:pPr>
    <w:rPr>
      <w:rFonts w:ascii="Times New Roman" w:hAnsi="Times New Roman" w:eastAsia="Times New Roman" w:cs="Times New Roman"/>
      <w:color w:val="00000A"/>
      <w:kern w:val="0"/>
      <w:sz w:val="24"/>
      <w:szCs w:val="24"/>
      <w:lang w:val="pt-BR" w:eastAsia="zh-CN" w:bidi="ar-SA"/>
    </w:rPr>
  </w:style>
  <w:style w:type="table" w:default="1" w:styleId="3">
    <w:name w:val="Normal Table"/>
    <w:uiPriority w:val="99"/>
    <w:semiHidden/>
    <w:unhideWhenUsed/>
    <w:qFormat/>
    <w:tblPr>
      <w:tblCellMar>
        <w:top w:w="0" w:type="dxa"/>
        <w:left w:w="108" w:type="dxa"/>
        <w:bottom w:w="0" w:type="dxa"/>
        <w:right w:w="108" w:type="dxa"/>
      </w:tblCellMar>
    </w:tblPr>
  </w:style>
  <w:style w:type="table" w:styleId="17">
    <w:name w:val="Table Grid"/>
    <w:basedOn w:val="3"/>
    <w:uiPriority w:val="0"/>
    <w:qFormat/>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6">
    <w:name w:val="Normal Table0"/>
    <w:uiPriority w:val="0"/>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E3C14A103A1A04596E7D049CD1B0170" ma:contentTypeVersion="20" ma:contentTypeDescription="Crie um novo documento." ma:contentTypeScope="" ma:versionID="ed4a8774580479b5e4295382adb2de4f">
  <xsd:schema xmlns:xsd="http://www.w3.org/2001/XMLSchema" xmlns:xs="http://www.w3.org/2001/XMLSchema" xmlns:p="http://schemas.microsoft.com/office/2006/metadata/properties" xmlns:ns2="222568b7-24b0-4308-897d-551952eebca6" xmlns:ns3="a8a67b1d-f2d6-48dd-b2a7-7eb1523ca168" targetNamespace="http://schemas.microsoft.com/office/2006/metadata/properties" ma:root="true" ma:fieldsID="30e702e3adafdd45d95596bc1a9b429f" ns2:_="" ns3:_="">
    <xsd:import namespace="222568b7-24b0-4308-897d-551952eebca6"/>
    <xsd:import namespace="a8a67b1d-f2d6-48dd-b2a7-7eb1523ca16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2568b7-24b0-4308-897d-551952eebca6"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2d4e04cc-bb24-424b-b7af-ea2de9612ee3}" ma:internalName="TaxCatchAll" ma:showField="CatchAllData" ma:web="222568b7-24b0-4308-897d-551952eebc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a67b1d-f2d6-48dd-b2a7-7eb1523ca16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Marcações de imagem" ma:readOnly="false" ma:fieldId="{5cf76f15-5ced-4ddc-b409-7134ff3c332f}" ma:taxonomyMulti="true" ma:sspId="9c825292-3282-4b93-818c-23c32b4a2a3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roundtripDataSignature="AMtx7mgnhaIQeSlfnu7zq+CUhzEJ6VcoQQ==">AMUW2mWB2dIsQGvfc4G4TD5p/TuKMsNel0y2IyBwKyxwG6tu9kXJWSwsuChrcT5+/XPAiM2gOm6rF97tJyS9sLMWNrBd6W0bwDjAhChZM/rgX574jLUCcz8=</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D0B983-B77D-416F-8561-2AFB4BAF2BA9}">
  <ds:schemaRefs/>
</ds:datastoreItem>
</file>

<file path=customXml/itemProps3.xml><?xml version="1.0" encoding="utf-8"?>
<ds:datastoreItem xmlns:ds="http://schemas.openxmlformats.org/officeDocument/2006/customXml" ds:itemID="{5B2678B4-7979-479A-8911-B4EFA172EC91}">
  <ds:schemaRefs/>
</ds:datastoreItem>
</file>

<file path=customXml/itemProps4.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LibreOffice/24.8.5.2$Windows_X86_64 LibreOffice_project/fddf2685c70b461e7832239a0162a77216259f22</Application>
  <AppVersion>15.0000</AppVersion>
  <Pages>4</Pages>
  <Words>1625</Words>
  <Characters>9279</Characters>
  <CharactersWithSpaces>10877</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2023-10-24T17:03:00Z</dcterms:created>
  <dc:creator>julianacassanelli</dc:creator>
  <dc:description/>
  <dc:language>pt-BR</dc:language>
  <cp:lastModifiedBy>renatachaves</cp:lastModifiedBy>
  <dcterms:modified xsi:type="dcterms:W3CDTF">2025-04-01T20:43:59Z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ICV">
    <vt:lpwstr>F9B5225D818546758231E42594FB4936_13</vt:lpwstr>
  </property>
  <property fmtid="{D5CDD505-2E9C-101B-9397-08002B2CF9AE}" pid="4" name="KSOProductBuildVer">
    <vt:lpwstr>1046-12.2.0.20326</vt:lpwstr>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